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3C8" w:rsidRDefault="00162E0F">
      <w:pPr>
        <w:rPr>
          <w:rFonts w:ascii="黑体" w:eastAsia="黑体" w:hAnsi="黑体" w:cs="黑体"/>
          <w:bCs/>
          <w:color w:val="000000"/>
          <w:szCs w:val="32"/>
        </w:rPr>
      </w:pPr>
      <w:r>
        <w:rPr>
          <w:rFonts w:ascii="黑体" w:eastAsia="黑体" w:hAnsi="黑体" w:cs="黑体" w:hint="eastAsia"/>
          <w:bCs/>
          <w:color w:val="000000"/>
          <w:szCs w:val="32"/>
        </w:rPr>
        <w:t>附件4</w:t>
      </w:r>
    </w:p>
    <w:p w:rsidR="006F33C8" w:rsidRDefault="00162E0F">
      <w:pPr>
        <w:spacing w:afterLines="50" w:after="156" w:line="60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中国新闻奖参评作品推荐表</w:t>
      </w: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0"/>
        <w:gridCol w:w="1664"/>
        <w:gridCol w:w="1015"/>
        <w:gridCol w:w="855"/>
        <w:gridCol w:w="823"/>
        <w:gridCol w:w="533"/>
        <w:gridCol w:w="3284"/>
      </w:tblGrid>
      <w:tr w:rsidR="006F33C8">
        <w:trPr>
          <w:trHeight w:hRule="exact" w:val="1705"/>
        </w:trPr>
        <w:tc>
          <w:tcPr>
            <w:tcW w:w="1450" w:type="dxa"/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作品标题</w:t>
            </w:r>
          </w:p>
        </w:tc>
        <w:tc>
          <w:tcPr>
            <w:tcW w:w="3534" w:type="dxa"/>
            <w:gridSpan w:val="3"/>
            <w:vAlign w:val="center"/>
          </w:tcPr>
          <w:p w:rsidR="006F33C8" w:rsidRDefault="00E74DB9" w:rsidP="00E74DB9">
            <w:pPr>
              <w:wordWrap w:val="0"/>
              <w:rPr>
                <w:rFonts w:ascii="仿宋_GB2312"/>
                <w:color w:val="000000"/>
                <w:sz w:val="24"/>
                <w:szCs w:val="21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Chengdu</w:t>
            </w:r>
            <w:r>
              <w:rPr>
                <w:rFonts w:ascii="仿宋_GB2312"/>
                <w:color w:val="000000"/>
                <w:sz w:val="24"/>
                <w:szCs w:val="21"/>
              </w:rPr>
              <w:t xml:space="preserve"> </w:t>
            </w:r>
            <w:r w:rsidR="00162E0F">
              <w:rPr>
                <w:rFonts w:ascii="仿宋_GB2312" w:hint="eastAsia"/>
                <w:color w:val="000000"/>
                <w:sz w:val="24"/>
                <w:szCs w:val="21"/>
              </w:rPr>
              <w:t>World University Games Village offers cultural experience</w:t>
            </w:r>
          </w:p>
          <w:p w:rsidR="006F33C8" w:rsidRDefault="00162E0F" w:rsidP="00EE3411">
            <w:pPr>
              <w:wordWrap w:val="0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(成都大运村的100种玩法)</w:t>
            </w:r>
          </w:p>
        </w:tc>
        <w:tc>
          <w:tcPr>
            <w:tcW w:w="1356" w:type="dxa"/>
            <w:gridSpan w:val="2"/>
            <w:vAlign w:val="center"/>
          </w:tcPr>
          <w:p w:rsidR="006F33C8" w:rsidRDefault="00162E0F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参评项目</w:t>
            </w:r>
          </w:p>
        </w:tc>
        <w:tc>
          <w:tcPr>
            <w:tcW w:w="3284" w:type="dxa"/>
            <w:vAlign w:val="center"/>
          </w:tcPr>
          <w:p w:rsidR="006F33C8" w:rsidRDefault="00162E0F">
            <w:pPr>
              <w:rPr>
                <w:rFonts w:ascii="仿宋_GB2312"/>
                <w:color w:val="000000"/>
                <w:sz w:val="28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新闻直播</w:t>
            </w:r>
          </w:p>
        </w:tc>
      </w:tr>
      <w:tr w:rsidR="006F33C8">
        <w:trPr>
          <w:trHeight w:hRule="exact" w:val="710"/>
        </w:trPr>
        <w:tc>
          <w:tcPr>
            <w:tcW w:w="1450" w:type="dxa"/>
            <w:vMerge w:val="restart"/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</w:rPr>
              <w:t>字数/时长</w:t>
            </w:r>
          </w:p>
        </w:tc>
        <w:tc>
          <w:tcPr>
            <w:tcW w:w="3534" w:type="dxa"/>
            <w:gridSpan w:val="3"/>
            <w:vMerge w:val="restart"/>
            <w:vAlign w:val="center"/>
          </w:tcPr>
          <w:p w:rsidR="006F33C8" w:rsidRDefault="00162E0F">
            <w:pPr>
              <w:spacing w:line="240" w:lineRule="exact"/>
              <w:rPr>
                <w:rFonts w:ascii="华文中宋" w:eastAsia="仿宋" w:hAnsi="华文中宋"/>
                <w:color w:val="000000"/>
                <w:sz w:val="28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1小时38秒</w:t>
            </w:r>
          </w:p>
        </w:tc>
        <w:tc>
          <w:tcPr>
            <w:tcW w:w="1356" w:type="dxa"/>
            <w:gridSpan w:val="2"/>
            <w:vAlign w:val="center"/>
          </w:tcPr>
          <w:p w:rsidR="006F33C8" w:rsidRDefault="00162E0F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体裁</w:t>
            </w:r>
          </w:p>
        </w:tc>
        <w:tc>
          <w:tcPr>
            <w:tcW w:w="3284" w:type="dxa"/>
            <w:vAlign w:val="center"/>
          </w:tcPr>
          <w:p w:rsidR="006F33C8" w:rsidRDefault="006F33C8">
            <w:pPr>
              <w:spacing w:line="260" w:lineRule="exact"/>
              <w:rPr>
                <w:rFonts w:ascii="仿宋_GB2312" w:hAnsi="仿宋"/>
                <w:color w:val="000000"/>
                <w:sz w:val="28"/>
              </w:rPr>
            </w:pPr>
          </w:p>
        </w:tc>
      </w:tr>
      <w:tr w:rsidR="006F33C8">
        <w:trPr>
          <w:trHeight w:val="538"/>
        </w:trPr>
        <w:tc>
          <w:tcPr>
            <w:tcW w:w="1450" w:type="dxa"/>
            <w:vMerge/>
            <w:tcBorders>
              <w:bottom w:val="single" w:sz="4" w:space="0" w:color="auto"/>
            </w:tcBorders>
            <w:vAlign w:val="center"/>
          </w:tcPr>
          <w:p w:rsidR="006F33C8" w:rsidRDefault="006F33C8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  <w:tc>
          <w:tcPr>
            <w:tcW w:w="3534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6F33C8" w:rsidRDefault="006F33C8">
            <w:pPr>
              <w:spacing w:line="380" w:lineRule="exact"/>
              <w:ind w:firstLine="560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  <w:tc>
          <w:tcPr>
            <w:tcW w:w="1356" w:type="dxa"/>
            <w:gridSpan w:val="2"/>
            <w:tcBorders>
              <w:bottom w:val="single" w:sz="4" w:space="0" w:color="auto"/>
            </w:tcBorders>
            <w:vAlign w:val="center"/>
          </w:tcPr>
          <w:p w:rsidR="006F33C8" w:rsidRDefault="00162E0F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语种</w:t>
            </w:r>
          </w:p>
        </w:tc>
        <w:tc>
          <w:tcPr>
            <w:tcW w:w="3284" w:type="dxa"/>
            <w:tcBorders>
              <w:bottom w:val="single" w:sz="4" w:space="0" w:color="auto"/>
            </w:tcBorders>
            <w:vAlign w:val="center"/>
          </w:tcPr>
          <w:p w:rsidR="006F33C8" w:rsidRDefault="00162E0F">
            <w:pPr>
              <w:spacing w:line="260" w:lineRule="exact"/>
              <w:rPr>
                <w:rFonts w:ascii="仿宋" w:eastAsia="仿宋" w:hAnsi="仿宋" w:cs="仿宋"/>
                <w:color w:val="000000"/>
                <w:sz w:val="22"/>
                <w:szCs w:val="18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中文、英语</w:t>
            </w:r>
          </w:p>
        </w:tc>
      </w:tr>
      <w:tr w:rsidR="006F33C8">
        <w:trPr>
          <w:trHeight w:val="845"/>
        </w:trPr>
        <w:tc>
          <w:tcPr>
            <w:tcW w:w="1450" w:type="dxa"/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pacing w:val="-12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pacing w:val="-12"/>
                <w:sz w:val="28"/>
              </w:rPr>
              <w:t>作  者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pacing w:val="-12"/>
                <w:sz w:val="24"/>
              </w:rPr>
            </w:pPr>
            <w:r>
              <w:rPr>
                <w:rFonts w:ascii="华文中宋" w:eastAsia="华文中宋" w:hAnsi="华文中宋" w:hint="eastAsia"/>
                <w:color w:val="000000"/>
                <w:spacing w:val="-12"/>
                <w:sz w:val="22"/>
              </w:rPr>
              <w:t>（主创人员）</w:t>
            </w:r>
          </w:p>
        </w:tc>
        <w:tc>
          <w:tcPr>
            <w:tcW w:w="2679" w:type="dxa"/>
            <w:gridSpan w:val="2"/>
            <w:vAlign w:val="center"/>
          </w:tcPr>
          <w:p w:rsidR="006F33C8" w:rsidRDefault="00162E0F">
            <w:pPr>
              <w:spacing w:line="260" w:lineRule="exact"/>
              <w:rPr>
                <w:rFonts w:ascii="仿宋_GB2312" w:hAnsi="华文中宋"/>
                <w:color w:val="000000"/>
                <w:sz w:val="28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石甫天、雷蕾、殷伟豪、郑晨晓、陈昕钰</w:t>
            </w:r>
          </w:p>
        </w:tc>
        <w:tc>
          <w:tcPr>
            <w:tcW w:w="855" w:type="dxa"/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编辑</w:t>
            </w:r>
          </w:p>
        </w:tc>
        <w:tc>
          <w:tcPr>
            <w:tcW w:w="4640" w:type="dxa"/>
            <w:gridSpan w:val="3"/>
            <w:vAlign w:val="center"/>
          </w:tcPr>
          <w:p w:rsidR="006F33C8" w:rsidRDefault="00162E0F">
            <w:pPr>
              <w:spacing w:line="240" w:lineRule="exact"/>
              <w:rPr>
                <w:rFonts w:ascii="仿宋" w:eastAsia="仿宋" w:hAnsi="仿宋"/>
                <w:color w:val="000000"/>
                <w:w w:val="95"/>
                <w:szCs w:val="21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集体（韩蕾、张春燕、陈祥峰、金丹、王雨杰、何笑宇、倪媛媛）</w:t>
            </w:r>
          </w:p>
        </w:tc>
      </w:tr>
      <w:tr w:rsidR="006F33C8">
        <w:trPr>
          <w:trHeight w:val="632"/>
        </w:trPr>
        <w:tc>
          <w:tcPr>
            <w:tcW w:w="1450" w:type="dxa"/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原创单位</w:t>
            </w:r>
          </w:p>
        </w:tc>
        <w:tc>
          <w:tcPr>
            <w:tcW w:w="2679" w:type="dxa"/>
            <w:gridSpan w:val="2"/>
            <w:vAlign w:val="center"/>
          </w:tcPr>
          <w:p w:rsidR="006F33C8" w:rsidRDefault="00162E0F">
            <w:pPr>
              <w:spacing w:line="260" w:lineRule="exact"/>
              <w:ind w:firstLine="420"/>
              <w:rPr>
                <w:rFonts w:ascii="仿宋_GB2312" w:hAnsi="仿宋"/>
                <w:color w:val="000000"/>
                <w:szCs w:val="21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中国日报</w:t>
            </w:r>
            <w:r w:rsidR="00246AE1">
              <w:rPr>
                <w:rFonts w:ascii="仿宋_GB2312" w:hint="eastAsia"/>
                <w:color w:val="000000"/>
                <w:sz w:val="24"/>
                <w:szCs w:val="21"/>
              </w:rPr>
              <w:t>社</w:t>
            </w:r>
          </w:p>
        </w:tc>
        <w:tc>
          <w:tcPr>
            <w:tcW w:w="1678" w:type="dxa"/>
            <w:gridSpan w:val="2"/>
            <w:vAlign w:val="center"/>
          </w:tcPr>
          <w:p w:rsidR="006F33C8" w:rsidRDefault="00162E0F">
            <w:pPr>
              <w:spacing w:line="260" w:lineRule="exact"/>
              <w:rPr>
                <w:rFonts w:ascii="华文中宋" w:eastAsia="华文中宋" w:hAnsi="华文中宋"/>
                <w:color w:val="000000"/>
                <w:sz w:val="18"/>
              </w:rPr>
            </w:pPr>
            <w:r>
              <w:rPr>
                <w:rFonts w:ascii="华文中宋" w:eastAsia="华文中宋" w:hAnsi="华文中宋" w:hint="eastAsia"/>
                <w:color w:val="000000"/>
                <w:sz w:val="18"/>
              </w:rPr>
              <w:t>发布端/账号/</w:t>
            </w:r>
          </w:p>
          <w:p w:rsidR="006F33C8" w:rsidRDefault="00162E0F">
            <w:pPr>
              <w:spacing w:line="260" w:lineRule="exact"/>
              <w:rPr>
                <w:rFonts w:ascii="仿宋_GB2312" w:hAnsi="仿宋"/>
                <w:color w:val="000000"/>
                <w:sz w:val="18"/>
                <w:szCs w:val="18"/>
                <w:highlight w:val="green"/>
              </w:rPr>
            </w:pPr>
            <w:r>
              <w:rPr>
                <w:rFonts w:ascii="华文中宋" w:eastAsia="华文中宋" w:hAnsi="华文中宋" w:hint="eastAsia"/>
                <w:color w:val="000000"/>
                <w:sz w:val="18"/>
              </w:rPr>
              <w:t>媒体名称</w:t>
            </w:r>
          </w:p>
        </w:tc>
        <w:tc>
          <w:tcPr>
            <w:tcW w:w="3817" w:type="dxa"/>
            <w:gridSpan w:val="2"/>
            <w:vAlign w:val="center"/>
          </w:tcPr>
          <w:p w:rsidR="006F33C8" w:rsidRDefault="00246AE1" w:rsidP="00246AE1">
            <w:pPr>
              <w:spacing w:line="260" w:lineRule="exact"/>
              <w:rPr>
                <w:rFonts w:ascii="仿宋_GB2312" w:hAnsi="仿宋"/>
                <w:color w:val="000000"/>
                <w:sz w:val="18"/>
                <w:szCs w:val="18"/>
                <w:highlight w:val="green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中国</w:t>
            </w:r>
            <w:proofErr w:type="gramStart"/>
            <w:r>
              <w:rPr>
                <w:rFonts w:ascii="仿宋_GB2312" w:hint="eastAsia"/>
                <w:color w:val="000000"/>
                <w:sz w:val="24"/>
                <w:szCs w:val="21"/>
              </w:rPr>
              <w:t>日报网</w:t>
            </w:r>
            <w:bookmarkStart w:id="0" w:name="_GoBack"/>
            <w:bookmarkEnd w:id="0"/>
            <w:proofErr w:type="gramEnd"/>
          </w:p>
        </w:tc>
      </w:tr>
      <w:tr w:rsidR="006F33C8">
        <w:trPr>
          <w:trHeight w:hRule="exact" w:val="706"/>
        </w:trPr>
        <w:tc>
          <w:tcPr>
            <w:tcW w:w="1450" w:type="dxa"/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刊播版面</w:t>
            </w:r>
            <w:r>
              <w:rPr>
                <w:rFonts w:ascii="华文中宋" w:eastAsia="华文中宋" w:hAnsi="华文中宋" w:hint="eastAsia"/>
                <w:color w:val="000000"/>
                <w:spacing w:val="-12"/>
                <w:sz w:val="28"/>
              </w:rPr>
              <w:t>(</w:t>
            </w:r>
            <w:r>
              <w:rPr>
                <w:rFonts w:ascii="华文中宋" w:eastAsia="华文中宋" w:hAnsi="华文中宋" w:hint="eastAsia"/>
                <w:color w:val="000000"/>
                <w:spacing w:val="-12"/>
                <w:sz w:val="24"/>
              </w:rPr>
              <w:t>名称和版次)</w:t>
            </w:r>
          </w:p>
        </w:tc>
        <w:tc>
          <w:tcPr>
            <w:tcW w:w="2679" w:type="dxa"/>
            <w:gridSpan w:val="2"/>
            <w:vAlign w:val="center"/>
          </w:tcPr>
          <w:p w:rsidR="006F33C8" w:rsidRDefault="006F33C8">
            <w:pPr>
              <w:spacing w:line="260" w:lineRule="exact"/>
              <w:rPr>
                <w:rFonts w:ascii="仿宋_GB2312" w:hAnsi="仿宋"/>
                <w:color w:val="000000"/>
                <w:szCs w:val="21"/>
              </w:rPr>
            </w:pPr>
          </w:p>
        </w:tc>
        <w:tc>
          <w:tcPr>
            <w:tcW w:w="855" w:type="dxa"/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刊播日期</w:t>
            </w:r>
          </w:p>
        </w:tc>
        <w:tc>
          <w:tcPr>
            <w:tcW w:w="4640" w:type="dxa"/>
            <w:gridSpan w:val="3"/>
            <w:vAlign w:val="center"/>
          </w:tcPr>
          <w:p w:rsidR="006F33C8" w:rsidRDefault="00162E0F">
            <w:pPr>
              <w:spacing w:line="260" w:lineRule="exact"/>
              <w:rPr>
                <w:rFonts w:ascii="仿宋_GB2312" w:hAnsi="仿宋"/>
                <w:color w:val="000000"/>
                <w:szCs w:val="21"/>
              </w:rPr>
            </w:pPr>
            <w:r>
              <w:rPr>
                <w:rFonts w:ascii="仿宋_GB2312" w:hint="eastAsia"/>
                <w:color w:val="000000"/>
                <w:sz w:val="24"/>
                <w:szCs w:val="21"/>
              </w:rPr>
              <w:t>2023年7月26日19时</w:t>
            </w:r>
            <w:r w:rsidR="00E74DB9">
              <w:rPr>
                <w:rFonts w:ascii="仿宋_GB2312" w:hint="eastAsia"/>
                <w:color w:val="000000"/>
                <w:sz w:val="24"/>
                <w:szCs w:val="21"/>
              </w:rPr>
              <w:t>整</w:t>
            </w:r>
          </w:p>
        </w:tc>
      </w:tr>
      <w:tr w:rsidR="006F33C8" w:rsidTr="00895D0E">
        <w:trPr>
          <w:trHeight w:val="1657"/>
        </w:trPr>
        <w:tc>
          <w:tcPr>
            <w:tcW w:w="3114" w:type="dxa"/>
            <w:gridSpan w:val="2"/>
            <w:vAlign w:val="center"/>
          </w:tcPr>
          <w:p w:rsidR="006F33C8" w:rsidRDefault="00162E0F">
            <w:pPr>
              <w:spacing w:line="320" w:lineRule="exact"/>
              <w:rPr>
                <w:rFonts w:ascii="仿宋_GB2312" w:hAnsi="仿宋"/>
                <w:color w:val="000000"/>
                <w:szCs w:val="21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新媒体作品填报网址</w:t>
            </w:r>
          </w:p>
        </w:tc>
        <w:tc>
          <w:tcPr>
            <w:tcW w:w="6510" w:type="dxa"/>
            <w:gridSpan w:val="5"/>
            <w:vAlign w:val="center"/>
          </w:tcPr>
          <w:p w:rsidR="006F33C8" w:rsidRDefault="000558A5">
            <w:pPr>
              <w:spacing w:line="260" w:lineRule="exac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hyperlink r:id="rId7" w:history="1">
              <w:r w:rsidR="00162E0F">
                <w:rPr>
                  <w:rStyle w:val="a8"/>
                  <w:rFonts w:ascii="仿宋" w:eastAsia="仿宋" w:hAnsi="仿宋" w:cs="仿宋" w:hint="eastAsia"/>
                  <w:color w:val="000000"/>
                  <w:sz w:val="24"/>
                  <w:szCs w:val="18"/>
                </w:rPr>
                <w:t>https://www.chinadaily.com.cn/a/202307/25/WS64bfc1f9a31035260b8186ed.html</w:t>
              </w:r>
            </w:hyperlink>
            <w:r w:rsidR="00162E0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 xml:space="preserve"> （回放网址）</w:t>
            </w:r>
          </w:p>
          <w:p w:rsidR="00895D0E" w:rsidRDefault="00895D0E">
            <w:pPr>
              <w:spacing w:line="260" w:lineRule="exact"/>
              <w:rPr>
                <w:rFonts w:ascii="华文中宋" w:eastAsia="仿宋" w:hAnsi="华文中宋"/>
                <w:color w:val="000000"/>
                <w:sz w:val="28"/>
              </w:rPr>
            </w:pPr>
          </w:p>
          <w:p w:rsidR="00895D0E" w:rsidRDefault="00895D0E">
            <w:pPr>
              <w:spacing w:line="260" w:lineRule="exact"/>
              <w:rPr>
                <w:rFonts w:ascii="华文中宋" w:eastAsia="仿宋" w:hAnsi="华文中宋"/>
                <w:color w:val="000000"/>
                <w:sz w:val="28"/>
              </w:rPr>
            </w:pPr>
          </w:p>
          <w:p w:rsidR="00895D0E" w:rsidRDefault="00895D0E">
            <w:pPr>
              <w:spacing w:line="260" w:lineRule="exact"/>
              <w:rPr>
                <w:rFonts w:ascii="华文中宋" w:eastAsia="仿宋" w:hAnsi="华文中宋"/>
                <w:color w:val="000000"/>
                <w:sz w:val="28"/>
              </w:rPr>
            </w:pPr>
          </w:p>
          <w:p w:rsidR="00895D0E" w:rsidRDefault="00895D0E">
            <w:pPr>
              <w:spacing w:line="260" w:lineRule="exact"/>
              <w:rPr>
                <w:rFonts w:ascii="华文中宋" w:eastAsia="仿宋" w:hAnsi="华文中宋"/>
                <w:color w:val="000000"/>
                <w:sz w:val="28"/>
              </w:rPr>
            </w:pPr>
          </w:p>
          <w:p w:rsidR="00895D0E" w:rsidRDefault="00895D0E">
            <w:pPr>
              <w:spacing w:line="260" w:lineRule="exact"/>
              <w:rPr>
                <w:rFonts w:ascii="华文中宋" w:eastAsia="仿宋" w:hAnsi="华文中宋"/>
                <w:color w:val="000000"/>
                <w:sz w:val="28"/>
              </w:rPr>
            </w:pPr>
          </w:p>
          <w:p w:rsidR="00895D0E" w:rsidRPr="00895D0E" w:rsidRDefault="00895D0E">
            <w:pPr>
              <w:spacing w:line="260" w:lineRule="exact"/>
              <w:rPr>
                <w:rFonts w:ascii="华文中宋" w:eastAsia="仿宋" w:hAnsi="华文中宋"/>
                <w:color w:val="000000"/>
                <w:sz w:val="28"/>
              </w:rPr>
            </w:pPr>
            <w:r w:rsidRPr="00895D0E">
              <w:rPr>
                <w:rFonts w:ascii="华文中宋" w:eastAsia="仿宋" w:hAnsi="华文中宋"/>
                <w:noProof/>
                <w:color w:val="000000"/>
                <w:sz w:val="28"/>
              </w:rPr>
              <w:drawing>
                <wp:inline distT="0" distB="0" distL="0" distR="0">
                  <wp:extent cx="868680" cy="853440"/>
                  <wp:effectExtent l="0" t="0" r="7620" b="3810"/>
                  <wp:docPr id="7" name="图片 7" descr="C:\Users\pengna\AppData\Local\Temp\WXWorkLocal_1712718009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engna\AppData\Local\Temp\WXWorkLocal_1712718009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33C8">
        <w:trPr>
          <w:trHeight w:val="2669"/>
        </w:trPr>
        <w:tc>
          <w:tcPr>
            <w:tcW w:w="1450" w:type="dxa"/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 xml:space="preserve">  ︵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作采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品编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简过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proofErr w:type="gramStart"/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介</w:t>
            </w:r>
            <w:proofErr w:type="gramEnd"/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程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 xml:space="preserve">  ︶</w:t>
            </w:r>
          </w:p>
        </w:tc>
        <w:tc>
          <w:tcPr>
            <w:tcW w:w="8174" w:type="dxa"/>
            <w:gridSpan w:val="6"/>
            <w:vAlign w:val="center"/>
          </w:tcPr>
          <w:p w:rsidR="006F33C8" w:rsidRPr="009F0CE4" w:rsidRDefault="00CD42F5" w:rsidP="00AC0029">
            <w:pPr>
              <w:ind w:firstLineChars="200" w:firstLine="480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成都</w:t>
            </w:r>
            <w:r w:rsidR="008B75A8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世界大学生运动会</w:t>
            </w:r>
            <w:r w:rsidR="00162E0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不仅是体育竞技</w:t>
            </w:r>
            <w:r w:rsidR="00E74DB9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大赛</w:t>
            </w:r>
            <w:r w:rsidR="00162E0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，更是</w:t>
            </w:r>
            <w:r w:rsidR="00E74DB9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全球</w:t>
            </w:r>
            <w:r w:rsidR="00162E0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青年</w:t>
            </w:r>
            <w:r w:rsidR="00E74DB9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交流盛事</w:t>
            </w:r>
            <w:r w:rsidR="00E8110B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，</w:t>
            </w:r>
            <w:r w:rsidR="00E8110B" w:rsidRPr="00E8110B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一个文明互鉴、美美与共的</w:t>
            </w:r>
            <w:r w:rsidR="00E8110B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大舞台。</w:t>
            </w:r>
            <w:r w:rsidR="00162E0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中国日报</w:t>
            </w:r>
            <w:r w:rsidR="00E8110B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着眼于文化</w:t>
            </w:r>
            <w:proofErr w:type="gramStart"/>
            <w:r w:rsidR="00E8110B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交流</w:t>
            </w:r>
            <w:r w:rsidR="007575A6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互鉴主题</w:t>
            </w:r>
            <w:proofErr w:type="gramEnd"/>
            <w:r w:rsidR="007575A6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，</w:t>
            </w:r>
            <w:r w:rsidR="00162E0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在大运会</w:t>
            </w:r>
            <w:r w:rsidR="00B06D51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开幕之际</w:t>
            </w:r>
            <w:r w:rsidR="007575A6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推出</w:t>
            </w:r>
            <w:r w:rsidR="00DD1C80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中英双语</w:t>
            </w:r>
            <w:r w:rsidR="007575A6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特别直播节目</w:t>
            </w:r>
            <w:r w:rsidR="00162E0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《成都大运村的100</w:t>
            </w:r>
            <w:r w:rsidR="00FC0060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种玩法》。主创团队在大运村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人文交流</w:t>
            </w:r>
            <w:r w:rsidR="00FC0060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活动开启后第一时间“进村”</w:t>
            </w:r>
            <w:r w:rsidR="00DD1C80" w:rsidRPr="00DD1C80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，</w:t>
            </w:r>
            <w:r w:rsidR="00BD65C3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提前安排好直播路线和点位，</w:t>
            </w:r>
            <w:r w:rsidR="000464D5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记者边走、边说、边</w:t>
            </w:r>
            <w:r w:rsidR="0024396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对话意大利、印度、巴西等多个国家的大学生运动员，邀请他们一同体验写毛笔字、学说四川方言、品四川茶韵、</w:t>
            </w:r>
            <w:proofErr w:type="gramStart"/>
            <w:r w:rsidR="0024396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看蓉宝</w:t>
            </w:r>
            <w:proofErr w:type="gramEnd"/>
            <w:r w:rsidR="0024396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变脸</w:t>
            </w:r>
            <w:r w:rsidR="00BD65C3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等互动活动。</w:t>
            </w:r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直播节目</w:t>
            </w:r>
            <w:r w:rsidR="0024396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在</w:t>
            </w:r>
            <w:r w:rsidR="00243962" w:rsidRPr="0024396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第一人称视角、第二人称交流</w:t>
            </w:r>
            <w:r w:rsidR="0024396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互动中</w:t>
            </w:r>
            <w:r w:rsidR="00243962" w:rsidRPr="0024396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灵活切换，</w:t>
            </w:r>
            <w:r w:rsidR="00BD65C3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通过记者、运动员、非遗传承人、体验官等多</w:t>
            </w:r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元</w:t>
            </w:r>
            <w:r w:rsidR="00BD65C3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主体声音，将</w:t>
            </w:r>
            <w:r w:rsidR="00BD65C3" w:rsidRPr="00BD65C3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趣味性、互动性和知识性</w:t>
            </w:r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融为一体，让叙事更有现场感、代入感和沉浸感。</w:t>
            </w:r>
            <w:r w:rsidR="0052134F" w:rsidRP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整场直播突出</w:t>
            </w:r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移动特色，在与外国大学生运动员互动的时候大量</w:t>
            </w:r>
            <w:r w:rsidR="0052134F" w:rsidRP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使用</w:t>
            </w:r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海外青年受众喜闻乐见的reaction视频（反应视频）形式，捕捉他们即兴、生动的体验反应，</w:t>
            </w:r>
            <w:r w:rsidR="0052134F" w:rsidRP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让直播</w:t>
            </w:r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更加有“网感”和可看性。直播期间还面向</w:t>
            </w:r>
            <w:proofErr w:type="spellStart"/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TikTok</w:t>
            </w:r>
            <w:proofErr w:type="spellEnd"/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、脸书、X平台的海外受众，开展互动提问、小调查、duet等互动“玩法”，让</w:t>
            </w:r>
            <w:r w:rsidR="009F0CE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他们在</w:t>
            </w:r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观看</w:t>
            </w:r>
            <w:r w:rsidR="009F0CE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直播和视频的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同时</w:t>
            </w:r>
            <w:r w:rsidR="009F0CE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提升参与感和互动性，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通过中外文化</w:t>
            </w:r>
            <w:r w:rsidR="00403A39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的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奇妙“碰撞”</w:t>
            </w:r>
            <w:r w:rsidRPr="00CD42F5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向世界打开一扇认识成都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、认知中国的文化之窗，为大运会召开营造了良好的国际舆论氛围</w:t>
            </w:r>
            <w:r w:rsidR="0052134F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。</w:t>
            </w:r>
          </w:p>
        </w:tc>
      </w:tr>
      <w:tr w:rsidR="006F33C8" w:rsidTr="007269EC">
        <w:trPr>
          <w:trHeight w:hRule="exact" w:val="3343"/>
        </w:trPr>
        <w:tc>
          <w:tcPr>
            <w:tcW w:w="1450" w:type="dxa"/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lastRenderedPageBreak/>
              <w:t>社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会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proofErr w:type="gramStart"/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效</w:t>
            </w:r>
            <w:proofErr w:type="gramEnd"/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果</w:t>
            </w:r>
          </w:p>
        </w:tc>
        <w:tc>
          <w:tcPr>
            <w:tcW w:w="3532" w:type="dxa"/>
            <w:gridSpan w:val="6"/>
            <w:vAlign w:val="center"/>
          </w:tcPr>
          <w:p w:rsidR="006F33C8" w:rsidRDefault="00162E0F" w:rsidP="007269EC">
            <w:pPr>
              <w:ind w:firstLineChars="200" w:firstLine="480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直播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节目在成都大运会开幕前两天上线推出，以兼具主题性</w:t>
            </w:r>
            <w:r w:rsidR="001C1F26" w:rsidRP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、时效性和知识性</w:t>
            </w:r>
            <w:r w:rsidR="00640002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的精巧设计赢得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海</w:t>
            </w:r>
            <w:r w:rsidR="000B540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内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外广泛关注；节目</w:t>
            </w:r>
            <w:r w:rsidR="001C1F26" w:rsidRP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通过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中国日报网站</w:t>
            </w:r>
            <w:r w:rsidR="001C1F26" w:rsidRP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、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英文新闻客户端</w:t>
            </w:r>
            <w:r w:rsidR="001C1F26" w:rsidRPr="001C1F26">
              <w:rPr>
                <w:rFonts w:ascii="仿宋" w:eastAsia="仿宋" w:hAnsi="仿宋" w:cs="仿宋"/>
                <w:color w:val="000000"/>
                <w:sz w:val="24"/>
                <w:szCs w:val="24"/>
              </w:rPr>
              <w:t>、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海内外社交账号矩阵</w:t>
            </w:r>
            <w:r w:rsidR="001C1F26" w:rsidRPr="001C1F26">
              <w:rPr>
                <w:rFonts w:ascii="仿宋" w:eastAsia="仿宋" w:hAnsi="仿宋" w:cs="仿宋"/>
                <w:color w:val="000000"/>
                <w:sz w:val="24"/>
                <w:szCs w:val="24"/>
              </w:rPr>
              <w:t>等多个平台同步直播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，有效扩大传播覆盖和海外到达</w:t>
            </w:r>
            <w:r w:rsidR="001C1F26" w:rsidRPr="001C1F26">
              <w:rPr>
                <w:rFonts w:ascii="仿宋" w:eastAsia="仿宋" w:hAnsi="仿宋" w:cs="仿宋"/>
                <w:color w:val="000000"/>
                <w:sz w:val="24"/>
                <w:szCs w:val="24"/>
              </w:rPr>
              <w:t>；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针对移动化时代海外用户阅读习惯，</w:t>
            </w:r>
            <w:r w:rsidR="004A0893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从社交融入、交互传播角度入手，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在直播同时，第一时间</w:t>
            </w:r>
            <w:r w:rsidR="0032723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开展话题调查和提问互动、</w:t>
            </w:r>
            <w:proofErr w:type="gramStart"/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进行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拆条短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视频</w:t>
            </w:r>
            <w:r w:rsidR="001C1F2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“碎片化”传播，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受到海内外网友</w:t>
            </w:r>
            <w:r w:rsidR="0032723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积极参与和热烈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欢迎，</w:t>
            </w:r>
            <w:r w:rsidR="002F0F4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在海外社交媒体平台刮起关注和期待大运会的网上</w:t>
            </w:r>
            <w:r w:rsidR="0032723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“青春风暴”</w:t>
            </w:r>
            <w:r w:rsidR="008B75A8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。</w:t>
            </w:r>
            <w:r w:rsidR="004A0893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直播节目</w:t>
            </w:r>
            <w:r w:rsidR="0032723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、</w:t>
            </w:r>
            <w:proofErr w:type="gramStart"/>
            <w:r w:rsidR="004A0893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拆条视频</w:t>
            </w:r>
            <w:proofErr w:type="gramEnd"/>
            <w:r w:rsidR="0032723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和互动话题</w:t>
            </w:r>
            <w:r w:rsidR="008B75A8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的</w:t>
            </w:r>
            <w:r w:rsidR="004A0893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全球</w:t>
            </w: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传播总量近3000</w:t>
            </w:r>
            <w:r w:rsidR="008B75A8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万，实现了突出的传播效果及国际</w:t>
            </w:r>
            <w:r w:rsidR="00327236" w:rsidRPr="00327236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影响力</w:t>
            </w:r>
            <w:r w:rsidR="007269EC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。</w:t>
            </w:r>
          </w:p>
        </w:tc>
      </w:tr>
      <w:tr w:rsidR="006F33C8" w:rsidTr="00CD42F5">
        <w:tc>
          <w:tcPr>
            <w:tcW w:w="1450" w:type="dxa"/>
            <w:tcBorders>
              <w:bottom w:val="single" w:sz="4" w:space="0" w:color="auto"/>
            </w:tcBorders>
            <w:vAlign w:val="center"/>
          </w:tcPr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 xml:space="preserve">  ︵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初推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评荐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评理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语由</w:t>
            </w:r>
          </w:p>
          <w:p w:rsidR="006F33C8" w:rsidRDefault="00162E0F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 xml:space="preserve">  ︶</w:t>
            </w:r>
          </w:p>
        </w:tc>
        <w:tc>
          <w:tcPr>
            <w:tcW w:w="3532" w:type="dxa"/>
            <w:gridSpan w:val="6"/>
            <w:tcBorders>
              <w:bottom w:val="single" w:sz="4" w:space="0" w:color="auto"/>
            </w:tcBorders>
            <w:vAlign w:val="center"/>
          </w:tcPr>
          <w:p w:rsidR="006F33C8" w:rsidRDefault="006F33C8">
            <w:pPr>
              <w:spacing w:line="260" w:lineRule="exact"/>
              <w:ind w:firstLine="480"/>
              <w:rPr>
                <w:rFonts w:ascii="仿宋_GB2312" w:hAnsi="仿宋"/>
                <w:color w:val="000000"/>
                <w:sz w:val="24"/>
                <w:szCs w:val="18"/>
              </w:rPr>
            </w:pPr>
          </w:p>
          <w:p w:rsidR="00ED64AA" w:rsidRDefault="003E237A" w:rsidP="00974141">
            <w:pPr>
              <w:ind w:firstLine="482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成都大运会是党的二十大后我国举办的首个重大国际体育赛事</w:t>
            </w:r>
            <w:r w:rsidR="00ED64AA" w:rsidRPr="00E8110B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，</w:t>
            </w:r>
            <w:r w:rsidR="00BD0223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受到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国际</w:t>
            </w:r>
            <w:r w:rsidR="00ED64AA" w:rsidRPr="00E8110B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社会高度关注。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该</w:t>
            </w:r>
            <w:r w:rsidR="00CD42F5" w:rsidRPr="00CD42F5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直播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节目抓住国际“最大注意力”</w:t>
            </w:r>
            <w:r w:rsidR="00DA14A0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这个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有力契机，紧扣</w:t>
            </w:r>
            <w:r w:rsidR="00CD42F5" w:rsidRPr="00CD42F5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大运会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“</w:t>
            </w:r>
            <w:r w:rsidR="00ED64AA" w:rsidRPr="00CD42F5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青春主场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”</w:t>
            </w:r>
            <w:r w:rsidR="00CD42F5" w:rsidRPr="00CD42F5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定位，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以“青春语态”进行精巧构思，从文化交流</w:t>
            </w:r>
            <w:proofErr w:type="gramStart"/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互鉴角度</w:t>
            </w:r>
            <w:proofErr w:type="gramEnd"/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切入</w:t>
            </w:r>
            <w:r w:rsidR="00B54BF8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。</w:t>
            </w:r>
            <w:r w:rsidR="004F1B1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直播画面生动活泼、节奏明快，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以小见大、借嘴说话</w:t>
            </w:r>
            <w:r w:rsidR="004F1B12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；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充分</w:t>
            </w:r>
            <w:r w:rsidR="004F1B12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运用</w:t>
            </w:r>
            <w:r w:rsidR="00ED64AA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海外青年喜欢的新媒体平台开展“定制化”传播设计，</w:t>
            </w:r>
            <w:r w:rsidR="004F1B1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用</w:t>
            </w:r>
            <w:r w:rsidR="004F1B12" w:rsidRPr="00CD42F5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体验式</w:t>
            </w:r>
            <w:r w:rsidR="004F1B12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、交互式</w:t>
            </w:r>
            <w:r w:rsidR="004F1B12" w:rsidRPr="00CD42F5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叙事聚焦真实感</w:t>
            </w:r>
            <w:r w:rsidR="004F1B12"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、增强贴近性，</w:t>
            </w:r>
            <w:r w:rsidR="004F1B1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进一步提升了海外网民互动参与度</w:t>
            </w:r>
            <w:r w:rsidR="00B54BF8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；</w:t>
            </w:r>
            <w:r w:rsidR="004F1B1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既在外国大学生运动员</w:t>
            </w:r>
            <w:r w:rsidR="00B05B9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的</w:t>
            </w:r>
            <w:r w:rsidR="004F1B12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体验反馈中生动讲述了“青春、团结、友谊”的大运故事，又“润物无声”地展示了巴蜀风韵、中华文化强大的感召力和吸引力，</w:t>
            </w:r>
            <w:r w:rsidR="00B05B9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为创新讲好</w:t>
            </w:r>
            <w:r w:rsidR="00B05B94" w:rsidRPr="00B05B9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新时代</w:t>
            </w:r>
            <w:r w:rsidR="00B05B9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中外</w:t>
            </w:r>
            <w:r w:rsidR="00B05B94" w:rsidRPr="00B05B9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文明</w:t>
            </w:r>
            <w:proofErr w:type="gramStart"/>
            <w:r w:rsidR="00B05B94" w:rsidRPr="00B05B9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交流互鉴</w:t>
            </w:r>
            <w:r w:rsidR="00B05B9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故事作出</w:t>
            </w:r>
            <w:proofErr w:type="gramEnd"/>
            <w:r w:rsidR="00B05B94"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积极探索和路径创新。</w:t>
            </w:r>
          </w:p>
          <w:p w:rsidR="007A5261" w:rsidRDefault="007A5261">
            <w:pPr>
              <w:spacing w:line="260" w:lineRule="exact"/>
              <w:ind w:firstLine="480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  <w:p w:rsidR="006F33C8" w:rsidRDefault="00162E0F">
            <w:pPr>
              <w:spacing w:line="260" w:lineRule="exact"/>
              <w:ind w:firstLine="480"/>
              <w:rPr>
                <w:rFonts w:ascii="华文中宋" w:eastAsia="华文中宋" w:hAnsi="华文中宋"/>
                <w:color w:val="000000"/>
                <w:spacing w:val="-2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pacing w:val="-2"/>
                <w:sz w:val="28"/>
              </w:rPr>
              <w:t xml:space="preserve">  </w:t>
            </w:r>
          </w:p>
          <w:p w:rsidR="006F33C8" w:rsidRDefault="00162E0F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pacing w:val="-2"/>
                <w:sz w:val="28"/>
              </w:rPr>
              <w:t xml:space="preserve">                           签名：</w:t>
            </w: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（盖单位公章）</w:t>
            </w:r>
          </w:p>
          <w:p w:rsidR="006F33C8" w:rsidRDefault="00162E0F">
            <w:pPr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_GB2312" w:hint="eastAsia"/>
                <w:color w:val="000000"/>
                <w:sz w:val="28"/>
              </w:rPr>
              <w:t xml:space="preserve">                                 </w:t>
            </w:r>
            <w:r>
              <w:rPr>
                <w:rFonts w:ascii="华文中宋" w:eastAsia="华文中宋" w:hAnsi="华文中宋"/>
                <w:color w:val="000000"/>
                <w:sz w:val="28"/>
              </w:rPr>
              <w:t>20</w:t>
            </w: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2</w:t>
            </w:r>
            <w:r>
              <w:rPr>
                <w:rFonts w:ascii="华文中宋" w:eastAsia="华文中宋" w:hAnsi="华文中宋"/>
                <w:color w:val="000000"/>
                <w:sz w:val="28"/>
              </w:rPr>
              <w:t xml:space="preserve">4年  </w:t>
            </w: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月</w:t>
            </w:r>
            <w:r>
              <w:rPr>
                <w:rFonts w:ascii="华文中宋" w:eastAsia="华文中宋" w:hAnsi="华文中宋"/>
                <w:color w:val="000000"/>
                <w:sz w:val="28"/>
              </w:rPr>
              <w:t xml:space="preserve">  </w:t>
            </w: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日</w:t>
            </w:r>
          </w:p>
        </w:tc>
      </w:tr>
    </w:tbl>
    <w:p w:rsidR="006F33C8" w:rsidRDefault="006F33C8">
      <w:pPr>
        <w:rPr>
          <w:rFonts w:ascii="华文仿宋" w:eastAsia="华文仿宋" w:hAnsi="华文仿宋"/>
          <w:color w:val="000000"/>
          <w:szCs w:val="32"/>
        </w:rPr>
        <w:sectPr w:rsidR="006F33C8">
          <w:headerReference w:type="default" r:id="rId9"/>
          <w:footerReference w:type="default" r:id="rId10"/>
          <w:pgSz w:w="11906" w:h="16838"/>
          <w:pgMar w:top="1440" w:right="1247" w:bottom="1440" w:left="1247" w:header="851" w:footer="1418" w:gutter="0"/>
          <w:pgNumType w:fmt="numberInDash"/>
          <w:cols w:space="425"/>
          <w:docGrid w:type="lines" w:linePitch="312"/>
        </w:sectPr>
      </w:pPr>
    </w:p>
    <w:p w:rsidR="006F33C8" w:rsidRDefault="006F33C8" w:rsidP="00B43F6F">
      <w:pPr>
        <w:widowControl/>
        <w:jc w:val="left"/>
      </w:pPr>
    </w:p>
    <w:sectPr w:rsidR="006F33C8">
      <w:headerReference w:type="even" r:id="rId11"/>
      <w:head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8A5" w:rsidRDefault="000558A5">
      <w:r>
        <w:separator/>
      </w:r>
    </w:p>
  </w:endnote>
  <w:endnote w:type="continuationSeparator" w:id="0">
    <w:p w:rsidR="000558A5" w:rsidRDefault="00055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BF385745-EDAC-4A22-8CC8-725C24AA477D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BAD8CFD2-BA8B-4C2F-9011-D78178B7FB19}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  <w:embedRegular r:id="rId3" w:subsetted="1" w:fontKey="{36FB1E49-382D-44EE-B827-5FFFF2218624}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  <w:embedRegular r:id="rId4" w:subsetted="1" w:fontKey="{8C95F0B9-A858-4B68-8679-82BCCCD8BFDF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E31E1BAC-87E9-4C4F-A685-E7FCECEB561B}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6" w:subsetted="1" w:fontKey="{9A48C5BC-477D-45A7-A415-A8E06EC37B67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3C8" w:rsidRDefault="00162E0F">
    <w:pPr>
      <w:pStyle w:val="a3"/>
      <w:ind w:right="360"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5915025</wp:posOffset>
              </wp:positionH>
              <wp:positionV relativeFrom="paragraph">
                <wp:posOffset>-11430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F33C8" w:rsidRDefault="00162E0F">
                          <w:pPr>
                            <w:pStyle w:val="a3"/>
                            <w:ind w:firstLine="560"/>
                            <w:rPr>
                              <w:rStyle w:val="a7"/>
                              <w:sz w:val="28"/>
                            </w:rPr>
                          </w:pPr>
                          <w:r>
                            <w:rPr>
                              <w:rStyle w:val="a7"/>
                              <w:rFonts w:ascii="仿宋" w:eastAsia="仿宋" w:hAnsi="仿宋" w:cs="仿宋" w:hint="eastAsia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  <w:rFonts w:ascii="仿宋" w:eastAsia="仿宋" w:hAnsi="仿宋" w:cs="仿宋" w:hint="eastAsia"/>
                              <w:sz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a7"/>
                              <w:rFonts w:ascii="仿宋" w:eastAsia="仿宋" w:hAnsi="仿宋" w:cs="仿宋" w:hint="eastAsia"/>
                              <w:sz w:val="28"/>
                            </w:rPr>
                            <w:fldChar w:fldCharType="separate"/>
                          </w:r>
                          <w:r w:rsidR="00246AE1">
                            <w:rPr>
                              <w:rStyle w:val="a7"/>
                              <w:rFonts w:ascii="仿宋" w:eastAsia="仿宋" w:hAnsi="仿宋" w:cs="仿宋"/>
                              <w:noProof/>
                              <w:sz w:val="28"/>
                            </w:rPr>
                            <w:t>- 2 -</w:t>
                          </w:r>
                          <w:r>
                            <w:rPr>
                              <w:rStyle w:val="a7"/>
                              <w:rFonts w:ascii="仿宋" w:eastAsia="仿宋" w:hAnsi="仿宋" w:cs="仿宋" w:hint="eastAsia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left:0;text-align:left;margin-left:465.75pt;margin-top:-.9pt;width:2in;height:2in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" filled="f" stroked="f" strokeweight=".5pt">
              <v:textbox style="mso-fit-shape-to-text:t" inset="0,0,0,0">
                <w:txbxContent>
                  <w:p w:rsidR="006F33C8" w:rsidRDefault="00162E0F">
                    <w:pPr>
                      <w:pStyle w:val="a3"/>
                      <w:ind w:firstLine="560"/>
                      <w:rPr>
                        <w:rStyle w:val="a7"/>
                        <w:sz w:val="28"/>
                      </w:rPr>
                    </w:pPr>
                    <w:r>
                      <w:rPr>
                        <w:rStyle w:val="a7"/>
                        <w:rFonts w:ascii="仿宋" w:eastAsia="仿宋" w:hAnsi="仿宋" w:cs="仿宋" w:hint="eastAsia"/>
                        <w:sz w:val="28"/>
                      </w:rPr>
                      <w:fldChar w:fldCharType="begin"/>
                    </w:r>
                    <w:r>
                      <w:rPr>
                        <w:rStyle w:val="a7"/>
                        <w:rFonts w:ascii="仿宋" w:eastAsia="仿宋" w:hAnsi="仿宋" w:cs="仿宋" w:hint="eastAsia"/>
                        <w:sz w:val="28"/>
                      </w:rPr>
                      <w:instrText xml:space="preserve">PAGE  </w:instrText>
                    </w:r>
                    <w:r>
                      <w:rPr>
                        <w:rStyle w:val="a7"/>
                        <w:rFonts w:ascii="仿宋" w:eastAsia="仿宋" w:hAnsi="仿宋" w:cs="仿宋" w:hint="eastAsia"/>
                        <w:sz w:val="28"/>
                      </w:rPr>
                      <w:fldChar w:fldCharType="separate"/>
                    </w:r>
                    <w:r w:rsidR="00246AE1">
                      <w:rPr>
                        <w:rStyle w:val="a7"/>
                        <w:rFonts w:ascii="仿宋" w:eastAsia="仿宋" w:hAnsi="仿宋" w:cs="仿宋"/>
                        <w:noProof/>
                        <w:sz w:val="28"/>
                      </w:rPr>
                      <w:t>- 2 -</w:t>
                    </w:r>
                    <w:r>
                      <w:rPr>
                        <w:rStyle w:val="a7"/>
                        <w:rFonts w:ascii="仿宋" w:eastAsia="仿宋" w:hAnsi="仿宋" w:cs="仿宋" w:hint="eastAsia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8A5" w:rsidRDefault="000558A5">
      <w:r>
        <w:separator/>
      </w:r>
    </w:p>
  </w:footnote>
  <w:footnote w:type="continuationSeparator" w:id="0">
    <w:p w:rsidR="000558A5" w:rsidRDefault="00055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3C8" w:rsidRDefault="006F33C8">
    <w:pPr>
      <w:pStyle w:val="3"/>
      <w:spacing w:after="0" w:line="320" w:lineRule="exact"/>
      <w:ind w:firstLine="602"/>
      <w:rPr>
        <w:rFonts w:ascii="楷体" w:eastAsia="楷体" w:hAnsi="楷体"/>
        <w:b/>
        <w:sz w:val="30"/>
        <w:szCs w:val="3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3C8" w:rsidRDefault="00162E0F">
    <w:pPr>
      <w:pStyle w:val="3"/>
      <w:spacing w:after="0" w:line="320" w:lineRule="exact"/>
      <w:ind w:firstLine="602"/>
      <w:rPr>
        <w:rFonts w:ascii="楷体" w:eastAsia="楷体" w:hAnsi="楷体"/>
        <w:b/>
        <w:sz w:val="30"/>
        <w:szCs w:val="30"/>
      </w:rPr>
    </w:pPr>
    <w:r>
      <w:rPr>
        <w:rFonts w:ascii="楷体" w:eastAsia="楷体" w:hAnsi="楷体" w:hint="eastAsia"/>
        <w:b/>
        <w:sz w:val="30"/>
        <w:szCs w:val="30"/>
      </w:rPr>
      <w:t>附件1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3C8" w:rsidRDefault="006F33C8">
    <w:pPr>
      <w:pStyle w:val="3"/>
      <w:spacing w:after="0" w:line="320" w:lineRule="exact"/>
      <w:ind w:firstLine="602"/>
      <w:rPr>
        <w:rFonts w:ascii="楷体" w:eastAsia="楷体" w:hAnsi="楷体"/>
        <w:b/>
        <w:sz w:val="30"/>
        <w:szCs w:val="3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NiNzllNjk1ZTM4ZjU5MjgwNTllMmI0MTA4ODRlMjUifQ=="/>
  </w:docVars>
  <w:rsids>
    <w:rsidRoot w:val="00E1026E"/>
    <w:rsid w:val="000464D5"/>
    <w:rsid w:val="000558A5"/>
    <w:rsid w:val="00062988"/>
    <w:rsid w:val="000A0557"/>
    <w:rsid w:val="000B5406"/>
    <w:rsid w:val="000F45FF"/>
    <w:rsid w:val="0014369E"/>
    <w:rsid w:val="00162E0F"/>
    <w:rsid w:val="001800D4"/>
    <w:rsid w:val="00181C33"/>
    <w:rsid w:val="001A6519"/>
    <w:rsid w:val="001C1F26"/>
    <w:rsid w:val="001F619D"/>
    <w:rsid w:val="00243962"/>
    <w:rsid w:val="00246AE1"/>
    <w:rsid w:val="00266E85"/>
    <w:rsid w:val="002A0327"/>
    <w:rsid w:val="002F0F4A"/>
    <w:rsid w:val="00327236"/>
    <w:rsid w:val="00343292"/>
    <w:rsid w:val="003700C5"/>
    <w:rsid w:val="00374043"/>
    <w:rsid w:val="003E237A"/>
    <w:rsid w:val="00403A39"/>
    <w:rsid w:val="00407209"/>
    <w:rsid w:val="004A0893"/>
    <w:rsid w:val="004F1B12"/>
    <w:rsid w:val="00514682"/>
    <w:rsid w:val="0052134F"/>
    <w:rsid w:val="00640002"/>
    <w:rsid w:val="006B28DF"/>
    <w:rsid w:val="006C1F0E"/>
    <w:rsid w:val="006F33C8"/>
    <w:rsid w:val="007001EC"/>
    <w:rsid w:val="007269EC"/>
    <w:rsid w:val="007575A6"/>
    <w:rsid w:val="007A5261"/>
    <w:rsid w:val="007C714E"/>
    <w:rsid w:val="00895D0E"/>
    <w:rsid w:val="008B75A8"/>
    <w:rsid w:val="008C2415"/>
    <w:rsid w:val="00974141"/>
    <w:rsid w:val="009F0CE4"/>
    <w:rsid w:val="00A74081"/>
    <w:rsid w:val="00AC0029"/>
    <w:rsid w:val="00B05B94"/>
    <w:rsid w:val="00B06D51"/>
    <w:rsid w:val="00B414C5"/>
    <w:rsid w:val="00B43F6F"/>
    <w:rsid w:val="00B54BF8"/>
    <w:rsid w:val="00BC6F91"/>
    <w:rsid w:val="00BD0223"/>
    <w:rsid w:val="00BD65C3"/>
    <w:rsid w:val="00C822D3"/>
    <w:rsid w:val="00CD42F5"/>
    <w:rsid w:val="00DA14A0"/>
    <w:rsid w:val="00DD1C80"/>
    <w:rsid w:val="00E1026E"/>
    <w:rsid w:val="00E74DB9"/>
    <w:rsid w:val="00E8110B"/>
    <w:rsid w:val="00ED64AA"/>
    <w:rsid w:val="00EE3411"/>
    <w:rsid w:val="00FC0060"/>
    <w:rsid w:val="11F864A1"/>
    <w:rsid w:val="1E9D7D60"/>
    <w:rsid w:val="2B525B6B"/>
    <w:rsid w:val="34D77055"/>
    <w:rsid w:val="3C4D489A"/>
    <w:rsid w:val="42BA4A70"/>
    <w:rsid w:val="434846C3"/>
    <w:rsid w:val="43484ECB"/>
    <w:rsid w:val="48550408"/>
    <w:rsid w:val="4E2F5750"/>
    <w:rsid w:val="7E3B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D5BED0"/>
  <w15:docId w15:val="{394817E4-FEC9-4A0F-B122-C0A9E59D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autoRedefine/>
    <w:uiPriority w:val="99"/>
    <w:unhideWhenUsed/>
    <w:qFormat/>
    <w:pPr>
      <w:spacing w:after="120"/>
    </w:pPr>
    <w:rPr>
      <w:sz w:val="16"/>
      <w:szCs w:val="16"/>
    </w:rPr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basedOn w:val="a0"/>
    <w:autoRedefine/>
    <w:qFormat/>
  </w:style>
  <w:style w:type="character" w:styleId="a8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30">
    <w:name w:val="正文文本 3 字符"/>
    <w:basedOn w:val="a0"/>
    <w:link w:val="3"/>
    <w:autoRedefine/>
    <w:uiPriority w:val="99"/>
    <w:qFormat/>
    <w:rPr>
      <w:rFonts w:eastAsia="仿宋_GB2312"/>
      <w:sz w:val="16"/>
      <w:szCs w:val="16"/>
    </w:rPr>
  </w:style>
  <w:style w:type="character" w:customStyle="1" w:styleId="a4">
    <w:name w:val="页脚 字符"/>
    <w:basedOn w:val="a0"/>
    <w:link w:val="a3"/>
    <w:autoRedefine/>
    <w:uiPriority w:val="99"/>
    <w:qFormat/>
    <w:rPr>
      <w:rFonts w:eastAsia="仿宋_GB2312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eastAsia="仿宋_GB2312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162E0F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162E0F"/>
    <w:rPr>
      <w:rFonts w:asciiTheme="minorHAnsi" w:eastAsia="仿宋_GB2312" w:hAnsiTheme="minorHAnsi" w:cstheme="minorBidi"/>
      <w:kern w:val="2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2A03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hinadaily.com.cn/a/202307/25/WS64bfc1f9a31035260b8186ed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25</cp:revision>
  <dcterms:created xsi:type="dcterms:W3CDTF">2024-04-01T09:42:00Z</dcterms:created>
  <dcterms:modified xsi:type="dcterms:W3CDTF">2024-04-10T09:38:00Z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3CBCBF638EFB496E8C452529298E97E8_12</vt:lpwstr>
  </property>
</Properties>
</file>