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line="600" w:lineRule="exact"/>
        <w:jc w:val="center"/>
        <w:rPr>
          <w:rFonts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中国新闻奖自荐、他荐作品推荐表</w:t>
      </w:r>
    </w:p>
    <w:tbl>
      <w:tblPr>
        <w:tblStyle w:val="13"/>
        <w:tblW w:w="96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8"/>
        <w:gridCol w:w="280"/>
        <w:gridCol w:w="391"/>
        <w:gridCol w:w="212"/>
        <w:gridCol w:w="8"/>
        <w:gridCol w:w="805"/>
        <w:gridCol w:w="411"/>
        <w:gridCol w:w="352"/>
        <w:gridCol w:w="1089"/>
        <w:gridCol w:w="425"/>
        <w:gridCol w:w="683"/>
        <w:gridCol w:w="306"/>
        <w:gridCol w:w="816"/>
        <w:gridCol w:w="532"/>
        <w:gridCol w:w="207"/>
        <w:gridCol w:w="616"/>
        <w:gridCol w:w="376"/>
        <w:gridCol w:w="15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6" w:hRule="exact"/>
        </w:trPr>
        <w:tc>
          <w:tcPr>
            <w:tcW w:w="1441" w:type="dxa"/>
            <w:gridSpan w:val="4"/>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作品标题</w:t>
            </w:r>
          </w:p>
        </w:tc>
        <w:tc>
          <w:tcPr>
            <w:tcW w:w="4079" w:type="dxa"/>
            <w:gridSpan w:val="8"/>
            <w:vAlign w:val="center"/>
          </w:tcPr>
          <w:p>
            <w:pPr>
              <w:spacing w:line="380" w:lineRule="exact"/>
              <w:jc w:val="left"/>
              <w:rPr>
                <w:rFonts w:ascii="华文中宋" w:hAnsi="华文中宋" w:eastAsia="华文中宋"/>
                <w:sz w:val="28"/>
              </w:rPr>
            </w:pPr>
            <w:r>
              <w:rPr>
                <w:rFonts w:hint="eastAsia" w:ascii="仿宋" w:hAnsi="仿宋" w:eastAsia="仿宋" w:cs="仿宋"/>
                <w:color w:val="000000"/>
                <w:sz w:val="21"/>
                <w:szCs w:val="15"/>
                <w:highlight w:val="none"/>
                <w:lang w:val="en-US" w:eastAsia="zh-CN"/>
              </w:rPr>
              <w:t>习近平的美国“老房东”，带着一群中学生来中国了</w:t>
            </w:r>
          </w:p>
        </w:tc>
        <w:tc>
          <w:tcPr>
            <w:tcW w:w="816" w:type="dxa"/>
            <w:vAlign w:val="center"/>
          </w:tcPr>
          <w:p>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参评项目</w:t>
            </w:r>
          </w:p>
        </w:tc>
        <w:tc>
          <w:tcPr>
            <w:tcW w:w="3292" w:type="dxa"/>
            <w:gridSpan w:val="5"/>
            <w:vAlign w:val="center"/>
          </w:tcPr>
          <w:p>
            <w:pPr>
              <w:rPr>
                <w:rFonts w:ascii="仿宋_GB2312"/>
                <w:color w:val="000000"/>
                <w:sz w:val="28"/>
              </w:rPr>
            </w:pPr>
            <w:r>
              <w:rPr>
                <w:rFonts w:hint="eastAsia" w:ascii="仿宋" w:hAnsi="仿宋" w:eastAsia="仿宋" w:cs="仿宋"/>
                <w:color w:val="000000"/>
                <w:sz w:val="21"/>
                <w:szCs w:val="15"/>
                <w:highlight w:val="none"/>
                <w:lang w:val="en-US" w:eastAsia="zh-CN"/>
              </w:rPr>
              <w:t>新闻纪录片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exact"/>
        </w:trPr>
        <w:tc>
          <w:tcPr>
            <w:tcW w:w="1441" w:type="dxa"/>
            <w:gridSpan w:val="4"/>
            <w:vMerge w:val="restart"/>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4"/>
              </w:rPr>
              <w:t>字数/时长</w:t>
            </w:r>
          </w:p>
        </w:tc>
        <w:tc>
          <w:tcPr>
            <w:tcW w:w="4079" w:type="dxa"/>
            <w:gridSpan w:val="8"/>
            <w:vMerge w:val="restart"/>
            <w:vAlign w:val="center"/>
          </w:tcPr>
          <w:p>
            <w:pPr>
              <w:spacing w:line="240" w:lineRule="exact"/>
              <w:rPr>
                <w:rFonts w:hint="default" w:ascii="华文中宋" w:hAnsi="华文中宋" w:eastAsia="华文中宋"/>
                <w:color w:val="000000"/>
                <w:sz w:val="28"/>
                <w:lang w:val="en-US" w:eastAsia="zh-CN"/>
              </w:rPr>
            </w:pPr>
            <w:r>
              <w:rPr>
                <w:rFonts w:hint="eastAsia" w:ascii="仿宋" w:hAnsi="仿宋" w:eastAsia="仿宋" w:cs="仿宋"/>
                <w:color w:val="000000"/>
                <w:sz w:val="21"/>
                <w:szCs w:val="16"/>
                <w:lang w:val="en-US" w:eastAsia="zh-CN"/>
              </w:rPr>
              <w:t>13分35秒</w:t>
            </w:r>
          </w:p>
        </w:tc>
        <w:tc>
          <w:tcPr>
            <w:tcW w:w="816" w:type="dxa"/>
            <w:vAlign w:val="center"/>
          </w:tcPr>
          <w:p>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体裁</w:t>
            </w:r>
          </w:p>
        </w:tc>
        <w:tc>
          <w:tcPr>
            <w:tcW w:w="3292" w:type="dxa"/>
            <w:gridSpan w:val="5"/>
            <w:vAlign w:val="center"/>
          </w:tcPr>
          <w:p>
            <w:pPr>
              <w:spacing w:line="260" w:lineRule="exact"/>
              <w:rPr>
                <w:rFonts w:ascii="仿宋_GB2312" w:hAnsi="仿宋"/>
                <w:color w:val="000000"/>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trPr>
        <w:tc>
          <w:tcPr>
            <w:tcW w:w="1441" w:type="dxa"/>
            <w:gridSpan w:val="4"/>
            <w:vMerge w:val="continue"/>
            <w:tcBorders>
              <w:bottom w:val="single" w:color="auto" w:sz="4" w:space="0"/>
            </w:tcBorders>
            <w:vAlign w:val="center"/>
          </w:tcPr>
          <w:p>
            <w:pPr>
              <w:spacing w:line="320" w:lineRule="exact"/>
              <w:jc w:val="center"/>
              <w:rPr>
                <w:rFonts w:ascii="华文中宋" w:hAnsi="华文中宋" w:eastAsia="华文中宋"/>
                <w:color w:val="000000"/>
                <w:sz w:val="28"/>
              </w:rPr>
            </w:pPr>
          </w:p>
        </w:tc>
        <w:tc>
          <w:tcPr>
            <w:tcW w:w="4079" w:type="dxa"/>
            <w:gridSpan w:val="8"/>
            <w:vMerge w:val="continue"/>
            <w:tcBorders>
              <w:bottom w:val="single" w:color="auto" w:sz="4" w:space="0"/>
            </w:tcBorders>
            <w:vAlign w:val="center"/>
          </w:tcPr>
          <w:p>
            <w:pPr>
              <w:spacing w:line="380" w:lineRule="exact"/>
              <w:ind w:firstLine="560"/>
              <w:jc w:val="center"/>
              <w:rPr>
                <w:rFonts w:ascii="华文中宋" w:hAnsi="华文中宋" w:eastAsia="华文中宋"/>
                <w:color w:val="000000"/>
                <w:sz w:val="28"/>
              </w:rPr>
            </w:pPr>
          </w:p>
        </w:tc>
        <w:tc>
          <w:tcPr>
            <w:tcW w:w="816" w:type="dxa"/>
            <w:tcBorders>
              <w:bottom w:val="single" w:color="auto" w:sz="4" w:space="0"/>
            </w:tcBorders>
            <w:vAlign w:val="center"/>
          </w:tcPr>
          <w:p>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语种</w:t>
            </w:r>
          </w:p>
        </w:tc>
        <w:tc>
          <w:tcPr>
            <w:tcW w:w="3292" w:type="dxa"/>
            <w:gridSpan w:val="5"/>
            <w:tcBorders>
              <w:bottom w:val="single" w:color="auto" w:sz="4" w:space="0"/>
            </w:tcBorders>
            <w:vAlign w:val="center"/>
          </w:tcPr>
          <w:p>
            <w:pPr>
              <w:spacing w:line="260" w:lineRule="exact"/>
              <w:rPr>
                <w:rFonts w:hint="eastAsia" w:ascii="仿宋" w:hAnsi="仿宋" w:eastAsia="仿宋" w:cs="仿宋"/>
                <w:color w:val="000000"/>
                <w:sz w:val="22"/>
                <w:szCs w:val="18"/>
                <w:lang w:val="en-US" w:eastAsia="zh-CN"/>
              </w:rPr>
            </w:pPr>
            <w:r>
              <w:rPr>
                <w:rFonts w:hint="eastAsia" w:ascii="仿宋" w:hAnsi="仿宋" w:eastAsia="仿宋" w:cs="仿宋"/>
                <w:color w:val="000000"/>
                <w:sz w:val="22"/>
                <w:szCs w:val="18"/>
                <w:lang w:val="en-US" w:eastAsia="zh-CN"/>
              </w:rPr>
              <w:t>中英双语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trPr>
        <w:tc>
          <w:tcPr>
            <w:tcW w:w="1441" w:type="dxa"/>
            <w:gridSpan w:val="4"/>
            <w:vAlign w:val="center"/>
          </w:tcPr>
          <w:p>
            <w:pPr>
              <w:spacing w:line="320" w:lineRule="exact"/>
              <w:jc w:val="center"/>
              <w:rPr>
                <w:rFonts w:ascii="华文中宋" w:hAnsi="华文中宋" w:eastAsia="华文中宋"/>
                <w:color w:val="000000"/>
                <w:spacing w:val="-12"/>
                <w:sz w:val="28"/>
              </w:rPr>
            </w:pPr>
            <w:r>
              <w:rPr>
                <w:rFonts w:hint="eastAsia" w:ascii="华文中宋" w:hAnsi="华文中宋" w:eastAsia="华文中宋"/>
                <w:color w:val="000000"/>
                <w:spacing w:val="-12"/>
                <w:sz w:val="28"/>
              </w:rPr>
              <w:t>作  者</w:t>
            </w:r>
          </w:p>
          <w:p>
            <w:pPr>
              <w:spacing w:line="320" w:lineRule="exact"/>
              <w:jc w:val="center"/>
              <w:rPr>
                <w:rFonts w:ascii="华文中宋" w:hAnsi="华文中宋" w:eastAsia="华文中宋"/>
                <w:color w:val="000000"/>
                <w:spacing w:val="-12"/>
                <w:sz w:val="24"/>
              </w:rPr>
            </w:pPr>
            <w:r>
              <w:rPr>
                <w:rFonts w:hint="eastAsia" w:ascii="华文中宋" w:hAnsi="华文中宋" w:eastAsia="华文中宋"/>
                <w:color w:val="000000"/>
                <w:spacing w:val="-12"/>
                <w:sz w:val="22"/>
              </w:rPr>
              <w:t>（主创人员）</w:t>
            </w:r>
          </w:p>
        </w:tc>
        <w:tc>
          <w:tcPr>
            <w:tcW w:w="4079" w:type="dxa"/>
            <w:gridSpan w:val="8"/>
            <w:vAlign w:val="center"/>
          </w:tcPr>
          <w:p>
            <w:pPr>
              <w:spacing w:line="260" w:lineRule="exact"/>
              <w:rPr>
                <w:rFonts w:hint="default" w:ascii="仿宋_GB2312" w:hAnsi="华文中宋"/>
                <w:color w:val="000000"/>
                <w:sz w:val="28"/>
                <w:lang w:val="en-US"/>
              </w:rPr>
            </w:pPr>
            <w:r>
              <w:rPr>
                <w:rFonts w:hint="eastAsia" w:ascii="仿宋" w:hAnsi="仿宋" w:eastAsia="仿宋" w:cs="仿宋"/>
                <w:color w:val="000000"/>
                <w:sz w:val="21"/>
                <w:szCs w:val="15"/>
                <w:highlight w:val="none"/>
              </w:rPr>
              <w:t>邢志刚、柯荣谊、</w:t>
            </w:r>
            <w:r>
              <w:rPr>
                <w:rFonts w:hint="eastAsia" w:ascii="仿宋" w:hAnsi="仿宋" w:eastAsia="仿宋" w:cs="仿宋"/>
                <w:color w:val="000000"/>
                <w:sz w:val="21"/>
                <w:szCs w:val="15"/>
                <w:highlight w:val="none"/>
                <w:lang w:val="en-US" w:eastAsia="zh-CN"/>
              </w:rPr>
              <w:t>彭译萱、葛天琳、张霄</w:t>
            </w:r>
          </w:p>
        </w:tc>
        <w:tc>
          <w:tcPr>
            <w:tcW w:w="816" w:type="dxa"/>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编辑</w:t>
            </w:r>
          </w:p>
        </w:tc>
        <w:tc>
          <w:tcPr>
            <w:tcW w:w="3292" w:type="dxa"/>
            <w:gridSpan w:val="5"/>
            <w:vAlign w:val="center"/>
          </w:tcPr>
          <w:p>
            <w:pPr>
              <w:spacing w:line="240" w:lineRule="exact"/>
              <w:rPr>
                <w:rFonts w:hint="default" w:ascii="仿宋" w:hAnsi="仿宋" w:eastAsia="仿宋"/>
                <w:color w:val="000000"/>
                <w:w w:val="95"/>
                <w:szCs w:val="21"/>
                <w:lang w:val="en-US" w:eastAsia="zh-CN"/>
              </w:rPr>
            </w:pPr>
            <w:r>
              <w:rPr>
                <w:rFonts w:hint="eastAsia" w:ascii="仿宋" w:hAnsi="仿宋" w:eastAsia="仿宋" w:cs="仿宋"/>
                <w:color w:val="000000"/>
                <w:sz w:val="21"/>
                <w:szCs w:val="15"/>
                <w:lang w:val="en-US" w:eastAsia="zh-CN"/>
              </w:rPr>
              <w:t>何娜 张若琼 李畅翔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1441" w:type="dxa"/>
            <w:gridSpan w:val="4"/>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原创单位</w:t>
            </w:r>
          </w:p>
        </w:tc>
        <w:tc>
          <w:tcPr>
            <w:tcW w:w="3090" w:type="dxa"/>
            <w:gridSpan w:val="6"/>
            <w:vAlign w:val="center"/>
          </w:tcPr>
          <w:p>
            <w:pPr>
              <w:spacing w:line="260" w:lineRule="exact"/>
              <w:ind w:firstLine="420"/>
              <w:rPr>
                <w:rFonts w:hint="eastAsia" w:ascii="仿宋_GB2312" w:hAnsi="仿宋" w:eastAsia="仿宋_GB2312"/>
                <w:color w:val="000000"/>
                <w:szCs w:val="21"/>
                <w:lang w:val="en-US" w:eastAsia="zh-CN"/>
              </w:rPr>
            </w:pPr>
            <w:r>
              <w:rPr>
                <w:rFonts w:hint="eastAsia" w:ascii="仿宋" w:hAnsi="仿宋" w:eastAsia="仿宋" w:cs="仿宋"/>
                <w:color w:val="000000"/>
                <w:sz w:val="21"/>
                <w:szCs w:val="15"/>
                <w:highlight w:val="none"/>
                <w:lang w:val="en-US" w:eastAsia="zh-CN"/>
              </w:rPr>
              <w:t>中国日报社</w:t>
            </w:r>
          </w:p>
        </w:tc>
        <w:tc>
          <w:tcPr>
            <w:tcW w:w="1805" w:type="dxa"/>
            <w:gridSpan w:val="3"/>
            <w:vAlign w:val="center"/>
          </w:tcPr>
          <w:p>
            <w:pPr>
              <w:spacing w:line="260" w:lineRule="exact"/>
              <w:rPr>
                <w:rFonts w:ascii="华文中宋" w:hAnsi="华文中宋" w:eastAsia="华文中宋"/>
                <w:color w:val="000000"/>
                <w:sz w:val="24"/>
                <w:szCs w:val="36"/>
              </w:rPr>
            </w:pPr>
            <w:r>
              <w:rPr>
                <w:rFonts w:hint="eastAsia" w:ascii="华文中宋" w:hAnsi="华文中宋" w:eastAsia="华文中宋"/>
                <w:color w:val="000000"/>
                <w:sz w:val="24"/>
                <w:szCs w:val="36"/>
              </w:rPr>
              <w:t>发布端/账号/</w:t>
            </w:r>
          </w:p>
          <w:p>
            <w:pPr>
              <w:spacing w:line="260" w:lineRule="exact"/>
              <w:rPr>
                <w:rFonts w:ascii="华文中宋" w:hAnsi="华文中宋" w:eastAsia="华文中宋"/>
                <w:color w:val="000000"/>
                <w:sz w:val="21"/>
                <w:szCs w:val="28"/>
              </w:rPr>
            </w:pPr>
            <w:r>
              <w:rPr>
                <w:rFonts w:hint="eastAsia" w:ascii="华文中宋" w:hAnsi="华文中宋" w:eastAsia="华文中宋"/>
                <w:color w:val="000000"/>
                <w:sz w:val="24"/>
                <w:szCs w:val="36"/>
              </w:rPr>
              <w:t>媒体名称</w:t>
            </w:r>
          </w:p>
        </w:tc>
        <w:tc>
          <w:tcPr>
            <w:tcW w:w="3292" w:type="dxa"/>
            <w:gridSpan w:val="5"/>
            <w:vAlign w:val="center"/>
          </w:tcPr>
          <w:p>
            <w:pPr>
              <w:spacing w:line="260" w:lineRule="exact"/>
              <w:jc w:val="left"/>
              <w:rPr>
                <w:rFonts w:hint="eastAsia" w:ascii="仿宋_GB2312" w:hAnsi="仿宋_GB2312" w:cs="仿宋_GB2312"/>
                <w:color w:val="000000"/>
                <w:sz w:val="21"/>
                <w:szCs w:val="21"/>
              </w:rPr>
            </w:pPr>
            <w:r>
              <w:rPr>
                <w:rFonts w:hint="eastAsia" w:ascii="仿宋_GB2312" w:hAnsi="仿宋_GB2312" w:cs="仿宋_GB2312"/>
                <w:color w:val="000000"/>
                <w:sz w:val="21"/>
                <w:szCs w:val="21"/>
              </w:rPr>
              <w:t>中国日报官方网站、客户端、微博、微信</w:t>
            </w:r>
            <w:r>
              <w:rPr>
                <w:rFonts w:hint="eastAsia" w:ascii="仿宋_GB2312" w:hAnsi="仿宋_GB2312" w:cs="仿宋_GB2312"/>
                <w:color w:val="000000"/>
                <w:sz w:val="21"/>
                <w:szCs w:val="21"/>
                <w:lang w:val="en-US" w:eastAsia="zh-CN"/>
              </w:rPr>
              <w:t>公众号</w:t>
            </w:r>
            <w:r>
              <w:rPr>
                <w:rFonts w:hint="eastAsia" w:ascii="仿宋_GB2312" w:hAnsi="仿宋_GB2312" w:cs="仿宋_GB2312"/>
                <w:color w:val="000000"/>
                <w:sz w:val="21"/>
                <w:szCs w:val="21"/>
              </w:rPr>
              <w:t>、</w:t>
            </w:r>
            <w:r>
              <w:rPr>
                <w:rFonts w:hint="eastAsia" w:ascii="仿宋_GB2312" w:hAnsi="仿宋_GB2312" w:cs="仿宋_GB2312"/>
                <w:color w:val="000000"/>
                <w:sz w:val="21"/>
                <w:szCs w:val="21"/>
                <w:lang w:val="en-US" w:eastAsia="zh-CN"/>
              </w:rPr>
              <w:t>微信</w:t>
            </w:r>
            <w:r>
              <w:rPr>
                <w:rFonts w:hint="eastAsia" w:ascii="仿宋_GB2312" w:hAnsi="仿宋_GB2312" w:cs="仿宋_GB2312"/>
                <w:color w:val="000000"/>
                <w:sz w:val="21"/>
                <w:szCs w:val="21"/>
              </w:rPr>
              <w:t>视频号、哔哩哔哩、抖音、快手、头条、Facebook、Twitter、Youtube</w:t>
            </w:r>
          </w:p>
          <w:p>
            <w:pPr>
              <w:spacing w:line="260" w:lineRule="exact"/>
              <w:rPr>
                <w:rFonts w:ascii="仿宋_GB2312" w:hAnsi="仿宋"/>
                <w:color w:val="000000"/>
                <w:sz w:val="18"/>
                <w:szCs w:val="18"/>
                <w:highlight w:val="green"/>
              </w:rPr>
            </w:pPr>
            <w:r>
              <w:rPr>
                <w:rFonts w:hint="eastAsia" w:ascii="仿宋_GB2312" w:hAnsi="仿宋_GB2312" w:cs="仿宋_GB2312"/>
                <w:color w:val="000000"/>
                <w:sz w:val="21"/>
                <w:szCs w:val="21"/>
              </w:rPr>
              <w:t>“小彭彭译萱”微博、抖音、视频号 、Youtube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exact"/>
        </w:trPr>
        <w:tc>
          <w:tcPr>
            <w:tcW w:w="1441" w:type="dxa"/>
            <w:gridSpan w:val="4"/>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刊播版面</w:t>
            </w:r>
            <w:r>
              <w:rPr>
                <w:rFonts w:hint="eastAsia" w:ascii="华文中宋" w:hAnsi="华文中宋" w:eastAsia="华文中宋"/>
                <w:color w:val="000000"/>
                <w:spacing w:val="-12"/>
                <w:sz w:val="28"/>
              </w:rPr>
              <w:t>(</w:t>
            </w:r>
            <w:r>
              <w:rPr>
                <w:rFonts w:hint="eastAsia" w:ascii="华文中宋" w:hAnsi="华文中宋" w:eastAsia="华文中宋"/>
                <w:color w:val="000000"/>
                <w:spacing w:val="-12"/>
                <w:sz w:val="24"/>
              </w:rPr>
              <w:t>名称和版次)</w:t>
            </w:r>
          </w:p>
        </w:tc>
        <w:tc>
          <w:tcPr>
            <w:tcW w:w="3090" w:type="dxa"/>
            <w:gridSpan w:val="6"/>
            <w:vAlign w:val="center"/>
          </w:tcPr>
          <w:p>
            <w:pPr>
              <w:spacing w:line="260" w:lineRule="exact"/>
              <w:rPr>
                <w:rFonts w:ascii="仿宋_GB2312" w:hAnsi="仿宋"/>
                <w:color w:val="000000"/>
                <w:szCs w:val="21"/>
              </w:rPr>
            </w:pPr>
          </w:p>
        </w:tc>
        <w:tc>
          <w:tcPr>
            <w:tcW w:w="989" w:type="dxa"/>
            <w:gridSpan w:val="2"/>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刊播</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日期</w:t>
            </w:r>
          </w:p>
        </w:tc>
        <w:tc>
          <w:tcPr>
            <w:tcW w:w="4108" w:type="dxa"/>
            <w:gridSpan w:val="6"/>
            <w:vAlign w:val="center"/>
          </w:tcPr>
          <w:p>
            <w:pPr>
              <w:spacing w:line="260" w:lineRule="exact"/>
              <w:rPr>
                <w:rFonts w:ascii="仿宋_GB2312" w:hAnsi="仿宋"/>
                <w:color w:val="000000"/>
                <w:szCs w:val="21"/>
              </w:rPr>
            </w:pPr>
            <w:r>
              <w:rPr>
                <w:rFonts w:hint="eastAsia" w:ascii="仿宋_GB2312" w:hAnsi="仿宋_GB2312" w:cs="仿宋_GB2312"/>
                <w:color w:val="000000"/>
                <w:sz w:val="21"/>
                <w:szCs w:val="21"/>
              </w:rPr>
              <w:t>2024年6月23日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7" w:hRule="exact"/>
        </w:trPr>
        <w:tc>
          <w:tcPr>
            <w:tcW w:w="1449" w:type="dxa"/>
            <w:gridSpan w:val="5"/>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4"/>
                <w:szCs w:val="21"/>
              </w:rPr>
              <w:t>新媒体作品网址</w:t>
            </w:r>
          </w:p>
        </w:tc>
        <w:tc>
          <w:tcPr>
            <w:tcW w:w="8179" w:type="dxa"/>
            <w:gridSpan w:val="13"/>
            <w:vAlign w:val="center"/>
          </w:tcPr>
          <w:p>
            <w:pPr>
              <w:spacing w:line="240" w:lineRule="exact"/>
              <w:rPr>
                <w:rFonts w:hint="eastAsia" w:ascii="仿宋" w:hAnsi="仿宋" w:eastAsia="仿宋"/>
                <w:color w:val="000000"/>
                <w:sz w:val="21"/>
                <w:szCs w:val="21"/>
                <w:lang w:eastAsia="zh-CN"/>
              </w:rPr>
            </w:pPr>
            <w:r>
              <w:rPr>
                <w:rFonts w:hint="eastAsia" w:ascii="仿宋" w:hAnsi="仿宋" w:eastAsia="仿宋"/>
                <w:color w:val="000000"/>
                <w:sz w:val="21"/>
                <w:szCs w:val="21"/>
              </w:rPr>
              <w:t>https://www.bilibili.com/video/BV1Y6421Z7YH?t=207.1</w:t>
            </w:r>
            <w:r>
              <w:rPr>
                <w:rFonts w:hint="eastAsia" w:ascii="仿宋" w:hAnsi="仿宋" w:eastAsia="仿宋"/>
                <w:color w:val="000000"/>
                <w:sz w:val="21"/>
                <w:szCs w:val="21"/>
                <w:lang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-3486150</wp:posOffset>
                  </wp:positionV>
                  <wp:extent cx="1315720" cy="1315720"/>
                  <wp:effectExtent l="0" t="0" r="5080" b="5080"/>
                  <wp:wrapTopAndBottom/>
                  <wp:docPr id="1" name="图片 1" descr="1_1043429743_171_85_3_1009022253_665336733ec321448ca5b1a693364b5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_1043429743_171_85_3_1009022253_665336733ec321448ca5b1a693364b5f"/>
                          <pic:cNvPicPr>
                            <a:picLocks noChangeAspect="1"/>
                          </pic:cNvPicPr>
                        </pic:nvPicPr>
                        <pic:blipFill>
                          <a:blip r:embed="rId8"/>
                          <a:stretch>
                            <a:fillRect/>
                          </a:stretch>
                        </pic:blipFill>
                        <pic:spPr>
                          <a:xfrm>
                            <a:off x="0" y="0"/>
                            <a:ext cx="1315720" cy="1315720"/>
                          </a:xfrm>
                          <a:prstGeom prst="rect">
                            <a:avLst/>
                          </a:prstGeom>
                        </pic:spPr>
                      </pic:pic>
                    </a:graphicData>
                  </a:graphic>
                </wp:anchor>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exact"/>
        </w:trPr>
        <w:tc>
          <w:tcPr>
            <w:tcW w:w="3017" w:type="dxa"/>
            <w:gridSpan w:val="8"/>
            <w:tcBorders>
              <w:bottom w:val="single" w:color="auto" w:sz="4" w:space="0"/>
            </w:tcBorders>
            <w:vAlign w:val="center"/>
          </w:tcPr>
          <w:p>
            <w:pPr>
              <w:spacing w:line="320" w:lineRule="exact"/>
              <w:rPr>
                <w:rFonts w:ascii="华文中宋" w:hAnsi="华文中宋" w:eastAsia="华文中宋"/>
                <w:color w:val="000000"/>
                <w:sz w:val="28"/>
              </w:rPr>
            </w:pPr>
            <w:r>
              <w:rPr>
                <w:rFonts w:hint="eastAsia" w:ascii="华文中宋" w:hAnsi="华文中宋" w:eastAsia="华文中宋"/>
                <w:color w:val="000000"/>
                <w:sz w:val="28"/>
              </w:rPr>
              <w:t>自荐作品所获奖项名称</w:t>
            </w:r>
          </w:p>
        </w:tc>
        <w:tc>
          <w:tcPr>
            <w:tcW w:w="6611" w:type="dxa"/>
            <w:gridSpan w:val="10"/>
            <w:tcBorders>
              <w:bottom w:val="single" w:color="auto" w:sz="4" w:space="0"/>
            </w:tcBorders>
            <w:vAlign w:val="center"/>
          </w:tcPr>
          <w:p>
            <w:pPr>
              <w:spacing w:line="240" w:lineRule="exact"/>
              <w:rPr>
                <w:rFonts w:ascii="仿宋" w:hAnsi="仿宋" w:eastAsia="仿宋"/>
                <w:color w:val="000000"/>
                <w:sz w:val="21"/>
                <w:szCs w:val="21"/>
              </w:rPr>
            </w:pPr>
            <w:r>
              <w:rPr>
                <w:rFonts w:hint="eastAsia" w:ascii="仿宋" w:hAnsi="仿宋" w:eastAsia="仿宋"/>
                <w:color w:val="000000"/>
                <w:sz w:val="21"/>
                <w:szCs w:val="21"/>
              </w:rPr>
              <w:t>2024年</w:t>
            </w:r>
            <w:r>
              <w:rPr>
                <w:rFonts w:hint="eastAsia" w:ascii="仿宋" w:hAnsi="仿宋" w:eastAsia="仿宋"/>
                <w:color w:val="000000"/>
                <w:sz w:val="21"/>
                <w:szCs w:val="21"/>
                <w:lang w:val="en-US" w:eastAsia="zh-CN"/>
              </w:rPr>
              <w:t>年度</w:t>
            </w:r>
            <w:r>
              <w:rPr>
                <w:rFonts w:hint="eastAsia" w:ascii="仿宋" w:hAnsi="仿宋" w:eastAsia="仿宋"/>
                <w:color w:val="000000"/>
                <w:sz w:val="21"/>
                <w:szCs w:val="21"/>
              </w:rPr>
              <w:t>中国日报好新闻一等奖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558" w:type="dxa"/>
            <w:vMerge w:val="restart"/>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推荐人</w:t>
            </w:r>
          </w:p>
        </w:tc>
        <w:tc>
          <w:tcPr>
            <w:tcW w:w="671" w:type="dxa"/>
            <w:gridSpan w:val="2"/>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姓名</w:t>
            </w:r>
          </w:p>
        </w:tc>
        <w:tc>
          <w:tcPr>
            <w:tcW w:w="1788" w:type="dxa"/>
            <w:gridSpan w:val="5"/>
            <w:tcBorders>
              <w:bottom w:val="single" w:color="auto" w:sz="4" w:space="0"/>
            </w:tcBorders>
            <w:vAlign w:val="center"/>
          </w:tcPr>
          <w:p>
            <w:pPr>
              <w:spacing w:line="240" w:lineRule="exact"/>
              <w:jc w:val="both"/>
              <w:rPr>
                <w:rFonts w:hint="eastAsia" w:ascii="华文中宋" w:hAnsi="华文中宋" w:eastAsia="华文中宋"/>
                <w:color w:val="000000"/>
                <w:sz w:val="28"/>
                <w:lang w:val="en-US" w:eastAsia="zh-CN"/>
              </w:rPr>
            </w:pPr>
            <w:r>
              <w:rPr>
                <w:rFonts w:hint="eastAsia" w:ascii="仿宋" w:hAnsi="仿宋" w:eastAsia="仿宋" w:cs="仿宋"/>
                <w:color w:val="000000"/>
                <w:sz w:val="21"/>
                <w:szCs w:val="15"/>
                <w:highlight w:val="none"/>
                <w:lang w:val="en-US" w:eastAsia="zh-CN"/>
              </w:rPr>
              <w:t>王浩</w:t>
            </w:r>
          </w:p>
        </w:tc>
        <w:tc>
          <w:tcPr>
            <w:tcW w:w="1089" w:type="dxa"/>
            <w:tcBorders>
              <w:bottom w:val="single" w:color="auto" w:sz="4" w:space="0"/>
            </w:tcBorders>
            <w:vAlign w:val="center"/>
          </w:tcPr>
          <w:p>
            <w:pPr>
              <w:spacing w:line="340" w:lineRule="exact"/>
              <w:jc w:val="center"/>
              <w:rPr>
                <w:rFonts w:ascii="华文中宋" w:hAnsi="华文中宋" w:eastAsia="华文中宋"/>
                <w:color w:val="000000"/>
                <w:sz w:val="28"/>
              </w:rPr>
            </w:pPr>
            <w:r>
              <w:rPr>
                <w:rFonts w:hint="eastAsia" w:ascii="华文中宋" w:hAnsi="华文中宋" w:eastAsia="华文中宋"/>
                <w:color w:val="000000"/>
                <w:sz w:val="28"/>
              </w:rPr>
              <w:t>单位及职称</w:t>
            </w:r>
          </w:p>
        </w:tc>
        <w:tc>
          <w:tcPr>
            <w:tcW w:w="2762" w:type="dxa"/>
            <w:gridSpan w:val="5"/>
            <w:tcBorders>
              <w:bottom w:val="single" w:color="auto" w:sz="4" w:space="0"/>
            </w:tcBorders>
            <w:vAlign w:val="center"/>
          </w:tcPr>
          <w:p>
            <w:pPr>
              <w:spacing w:line="240" w:lineRule="exact"/>
              <w:jc w:val="left"/>
              <w:rPr>
                <w:rFonts w:ascii="华文中宋" w:hAnsi="华文中宋" w:eastAsia="华文中宋"/>
                <w:color w:val="000000"/>
                <w:sz w:val="28"/>
              </w:rPr>
            </w:pPr>
            <w:r>
              <w:rPr>
                <w:rFonts w:hint="eastAsia" w:ascii="仿宋" w:hAnsi="仿宋" w:eastAsia="仿宋" w:cs="仿宋"/>
                <w:color w:val="000000"/>
                <w:sz w:val="21"/>
                <w:szCs w:val="21"/>
                <w:lang w:val="en-US" w:eastAsia="zh-CN"/>
              </w:rPr>
              <w:t>中国日报社副总</w:t>
            </w:r>
            <w:r>
              <w:rPr>
                <w:rFonts w:hint="eastAsia" w:ascii="仿宋" w:hAnsi="仿宋" w:eastAsia="仿宋" w:cs="仿宋"/>
                <w:color w:val="000000"/>
                <w:sz w:val="21"/>
                <w:szCs w:val="21"/>
              </w:rPr>
              <w:t>编辑</w:t>
            </w:r>
            <w:r>
              <w:rPr>
                <w:rFonts w:hint="eastAsia" w:ascii="仿宋" w:hAnsi="仿宋" w:eastAsia="仿宋" w:cs="仿宋"/>
                <w:color w:val="000000"/>
                <w:sz w:val="21"/>
                <w:szCs w:val="21"/>
                <w:lang w:eastAsia="zh-CN"/>
              </w:rPr>
              <w:t>（</w:t>
            </w:r>
            <w:r>
              <w:rPr>
                <w:rFonts w:hint="eastAsia" w:ascii="仿宋" w:hAnsi="仿宋" w:eastAsia="仿宋" w:cs="仿宋"/>
                <w:color w:val="000000"/>
                <w:sz w:val="21"/>
                <w:szCs w:val="21"/>
                <w:lang w:val="en-US" w:eastAsia="zh-CN"/>
              </w:rPr>
              <w:t>正高</w:t>
            </w:r>
            <w:r>
              <w:rPr>
                <w:rFonts w:hint="eastAsia" w:ascii="仿宋" w:hAnsi="仿宋" w:eastAsia="仿宋" w:cs="仿宋"/>
                <w:color w:val="000000"/>
                <w:sz w:val="21"/>
                <w:szCs w:val="21"/>
                <w:lang w:eastAsia="zh-CN"/>
              </w:rPr>
              <w:t>）</w:t>
            </w:r>
          </w:p>
        </w:tc>
        <w:tc>
          <w:tcPr>
            <w:tcW w:w="823" w:type="dxa"/>
            <w:gridSpan w:val="2"/>
            <w:tcBorders>
              <w:bottom w:val="single" w:color="auto" w:sz="4" w:space="0"/>
            </w:tcBorders>
            <w:vAlign w:val="center"/>
          </w:tcPr>
          <w:p>
            <w:pPr>
              <w:spacing w:line="340" w:lineRule="exact"/>
              <w:jc w:val="center"/>
              <w:rPr>
                <w:rFonts w:ascii="华文中宋" w:hAnsi="华文中宋" w:eastAsia="华文中宋"/>
                <w:color w:val="000000"/>
                <w:sz w:val="28"/>
              </w:rPr>
            </w:pPr>
            <w:r>
              <w:rPr>
                <w:rFonts w:hint="eastAsia" w:ascii="华文中宋" w:hAnsi="华文中宋" w:eastAsia="华文中宋"/>
                <w:color w:val="000000"/>
                <w:sz w:val="28"/>
              </w:rPr>
              <w:t>电话</w:t>
            </w:r>
          </w:p>
        </w:tc>
        <w:tc>
          <w:tcPr>
            <w:tcW w:w="1937" w:type="dxa"/>
            <w:gridSpan w:val="2"/>
            <w:tcBorders>
              <w:bottom w:val="single" w:color="auto" w:sz="4" w:space="0"/>
            </w:tcBorders>
            <w:vAlign w:val="center"/>
          </w:tcPr>
          <w:p>
            <w:pPr>
              <w:spacing w:line="240" w:lineRule="exact"/>
              <w:rPr>
                <w:rFonts w:hint="default" w:ascii="华文中宋" w:hAnsi="华文中宋" w:eastAsia="华文中宋"/>
                <w:color w:val="000000"/>
                <w:sz w:val="28"/>
                <w:lang w:val="en-US" w:eastAsia="zh-CN"/>
              </w:rPr>
            </w:pPr>
            <w:r>
              <w:rPr>
                <w:rFonts w:hint="eastAsia" w:ascii="仿宋" w:hAnsi="仿宋" w:eastAsia="仿宋" w:cs="仿宋"/>
                <w:color w:val="000000"/>
                <w:sz w:val="21"/>
                <w:szCs w:val="18"/>
                <w:lang w:val="en-US" w:eastAsia="zh-CN"/>
              </w:rPr>
              <w:t>01064995081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558" w:type="dxa"/>
            <w:vMerge w:val="continue"/>
            <w:vAlign w:val="center"/>
          </w:tcPr>
          <w:p>
            <w:pPr>
              <w:spacing w:line="320" w:lineRule="exact"/>
              <w:jc w:val="center"/>
              <w:rPr>
                <w:rFonts w:ascii="华文中宋" w:hAnsi="华文中宋" w:eastAsia="华文中宋"/>
                <w:color w:val="000000"/>
                <w:sz w:val="28"/>
              </w:rPr>
            </w:pPr>
          </w:p>
        </w:tc>
        <w:tc>
          <w:tcPr>
            <w:tcW w:w="671" w:type="dxa"/>
            <w:gridSpan w:val="2"/>
            <w:tcBorders>
              <w:bottom w:val="single" w:color="auto" w:sz="4" w:space="0"/>
            </w:tcBorders>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姓名</w:t>
            </w:r>
          </w:p>
        </w:tc>
        <w:tc>
          <w:tcPr>
            <w:tcW w:w="1788" w:type="dxa"/>
            <w:gridSpan w:val="5"/>
            <w:tcBorders>
              <w:top w:val="single" w:color="auto" w:sz="4" w:space="0"/>
              <w:bottom w:val="single" w:color="auto" w:sz="4" w:space="0"/>
              <w:right w:val="single" w:color="auto" w:sz="4" w:space="0"/>
            </w:tcBorders>
            <w:vAlign w:val="center"/>
          </w:tcPr>
          <w:p>
            <w:pPr>
              <w:spacing w:line="340" w:lineRule="exact"/>
              <w:jc w:val="both"/>
              <w:rPr>
                <w:rFonts w:hint="eastAsia" w:ascii="华文中宋" w:hAnsi="华文中宋" w:eastAsia="华文中宋"/>
                <w:color w:val="000000"/>
                <w:sz w:val="28"/>
                <w:lang w:val="en-US" w:eastAsia="zh-CN"/>
              </w:rPr>
            </w:pPr>
            <w:r>
              <w:rPr>
                <w:rFonts w:hint="eastAsia" w:ascii="仿宋" w:hAnsi="仿宋" w:eastAsia="仿宋" w:cs="仿宋"/>
                <w:color w:val="000000"/>
                <w:sz w:val="21"/>
                <w:szCs w:val="18"/>
              </w:rPr>
              <w:t>谭宏凯</w:t>
            </w:r>
          </w:p>
        </w:tc>
        <w:tc>
          <w:tcPr>
            <w:tcW w:w="1089" w:type="dxa"/>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华文中宋" w:hAnsi="华文中宋" w:eastAsia="华文中宋"/>
                <w:color w:val="000000"/>
                <w:sz w:val="28"/>
              </w:rPr>
            </w:pPr>
            <w:r>
              <w:rPr>
                <w:rFonts w:hint="eastAsia" w:ascii="华文中宋" w:hAnsi="华文中宋" w:eastAsia="华文中宋"/>
                <w:color w:val="000000"/>
                <w:sz w:val="28"/>
              </w:rPr>
              <w:t>单位及职称</w:t>
            </w:r>
          </w:p>
        </w:tc>
        <w:tc>
          <w:tcPr>
            <w:tcW w:w="2762" w:type="dxa"/>
            <w:gridSpan w:val="5"/>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ascii="华文中宋" w:hAnsi="华文中宋" w:eastAsia="华文中宋"/>
                <w:color w:val="000000"/>
                <w:sz w:val="28"/>
              </w:rPr>
            </w:pPr>
            <w:r>
              <w:rPr>
                <w:rFonts w:hint="eastAsia" w:ascii="仿宋" w:hAnsi="仿宋" w:eastAsia="仿宋" w:cs="仿宋"/>
                <w:color w:val="000000"/>
                <w:sz w:val="21"/>
                <w:szCs w:val="21"/>
                <w:lang w:val="en-US" w:eastAsia="zh-CN"/>
              </w:rPr>
              <w:t>中国日报社</w:t>
            </w:r>
            <w:r>
              <w:rPr>
                <w:rFonts w:hint="eastAsia" w:ascii="仿宋" w:hAnsi="仿宋" w:eastAsia="仿宋" w:cs="仿宋"/>
                <w:color w:val="000000"/>
                <w:sz w:val="21"/>
                <w:szCs w:val="21"/>
              </w:rPr>
              <w:t>高级编辑</w:t>
            </w:r>
            <w:r>
              <w:rPr>
                <w:rFonts w:hint="eastAsia" w:ascii="仿宋" w:hAnsi="仿宋" w:eastAsia="仿宋" w:cs="仿宋"/>
                <w:color w:val="000000"/>
                <w:sz w:val="21"/>
                <w:szCs w:val="21"/>
                <w:lang w:eastAsia="zh-CN"/>
              </w:rPr>
              <w:t>（</w:t>
            </w:r>
            <w:r>
              <w:rPr>
                <w:rFonts w:hint="eastAsia" w:ascii="仿宋" w:hAnsi="仿宋" w:eastAsia="仿宋" w:cs="仿宋"/>
                <w:color w:val="000000"/>
                <w:sz w:val="21"/>
                <w:szCs w:val="21"/>
                <w:lang w:val="en-US" w:eastAsia="zh-CN"/>
              </w:rPr>
              <w:t>正高</w:t>
            </w:r>
            <w:r>
              <w:rPr>
                <w:rFonts w:hint="eastAsia" w:ascii="仿宋" w:hAnsi="仿宋" w:eastAsia="仿宋" w:cs="仿宋"/>
                <w:color w:val="000000"/>
                <w:sz w:val="21"/>
                <w:szCs w:val="21"/>
                <w:lang w:eastAsia="zh-CN"/>
              </w:rPr>
              <w:t>）</w:t>
            </w:r>
          </w:p>
        </w:tc>
        <w:tc>
          <w:tcPr>
            <w:tcW w:w="823" w:type="dxa"/>
            <w:gridSpan w:val="2"/>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华文中宋" w:hAnsi="华文中宋" w:eastAsia="华文中宋"/>
                <w:color w:val="000000"/>
                <w:sz w:val="28"/>
              </w:rPr>
            </w:pPr>
            <w:r>
              <w:rPr>
                <w:rFonts w:hint="eastAsia" w:ascii="华文中宋" w:hAnsi="华文中宋" w:eastAsia="华文中宋"/>
                <w:color w:val="000000"/>
                <w:sz w:val="28"/>
              </w:rPr>
              <w:t>电话</w:t>
            </w:r>
          </w:p>
        </w:tc>
        <w:tc>
          <w:tcPr>
            <w:tcW w:w="1937"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jc w:val="both"/>
              <w:rPr>
                <w:rFonts w:ascii="华文中宋" w:hAnsi="华文中宋" w:eastAsia="华文中宋"/>
                <w:color w:val="000000"/>
                <w:sz w:val="28"/>
              </w:rPr>
            </w:pPr>
            <w:r>
              <w:rPr>
                <w:rFonts w:hint="eastAsia" w:ascii="仿宋" w:hAnsi="仿宋" w:eastAsia="仿宋" w:cs="仿宋"/>
                <w:color w:val="000000"/>
                <w:sz w:val="21"/>
                <w:szCs w:val="18"/>
              </w:rPr>
              <w:t>13801283614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558" w:type="dxa"/>
            <w:vMerge w:val="continue"/>
            <w:tcBorders>
              <w:bottom w:val="single" w:color="auto" w:sz="4" w:space="0"/>
            </w:tcBorders>
            <w:vAlign w:val="center"/>
          </w:tcPr>
          <w:p>
            <w:pPr>
              <w:spacing w:line="320" w:lineRule="exact"/>
              <w:jc w:val="center"/>
              <w:rPr>
                <w:rFonts w:ascii="华文中宋" w:hAnsi="华文中宋" w:eastAsia="华文中宋"/>
                <w:color w:val="000000"/>
                <w:sz w:val="28"/>
              </w:rPr>
            </w:pPr>
          </w:p>
        </w:tc>
        <w:tc>
          <w:tcPr>
            <w:tcW w:w="671" w:type="dxa"/>
            <w:gridSpan w:val="2"/>
            <w:tcBorders>
              <w:bottom w:val="single" w:color="auto" w:sz="4" w:space="0"/>
            </w:tcBorders>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姓名</w:t>
            </w:r>
          </w:p>
        </w:tc>
        <w:tc>
          <w:tcPr>
            <w:tcW w:w="1788" w:type="dxa"/>
            <w:gridSpan w:val="5"/>
            <w:tcBorders>
              <w:top w:val="single" w:color="auto" w:sz="4" w:space="0"/>
              <w:bottom w:val="single" w:color="auto" w:sz="4" w:space="0"/>
              <w:right w:val="single" w:color="auto" w:sz="4" w:space="0"/>
            </w:tcBorders>
            <w:vAlign w:val="center"/>
          </w:tcPr>
          <w:p>
            <w:pPr>
              <w:spacing w:line="340" w:lineRule="exact"/>
              <w:jc w:val="both"/>
              <w:rPr>
                <w:rFonts w:ascii="华文中宋" w:hAnsi="华文中宋" w:eastAsia="华文中宋"/>
                <w:color w:val="000000"/>
                <w:sz w:val="28"/>
              </w:rPr>
            </w:pPr>
            <w:r>
              <w:rPr>
                <w:rFonts w:hint="eastAsia" w:ascii="仿宋" w:hAnsi="仿宋" w:eastAsia="仿宋" w:cs="仿宋"/>
                <w:color w:val="000000"/>
                <w:sz w:val="21"/>
                <w:szCs w:val="18"/>
              </w:rPr>
              <w:t>张周项</w:t>
            </w:r>
          </w:p>
        </w:tc>
        <w:tc>
          <w:tcPr>
            <w:tcW w:w="1089" w:type="dxa"/>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华文中宋" w:hAnsi="华文中宋" w:eastAsia="华文中宋"/>
                <w:color w:val="000000"/>
                <w:sz w:val="28"/>
              </w:rPr>
            </w:pPr>
            <w:r>
              <w:rPr>
                <w:rFonts w:hint="eastAsia" w:ascii="华文中宋" w:hAnsi="华文中宋" w:eastAsia="华文中宋"/>
                <w:color w:val="000000"/>
                <w:sz w:val="28"/>
              </w:rPr>
              <w:t>单位及职称</w:t>
            </w:r>
          </w:p>
        </w:tc>
        <w:tc>
          <w:tcPr>
            <w:tcW w:w="2762" w:type="dxa"/>
            <w:gridSpan w:val="5"/>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ascii="华文中宋" w:hAnsi="华文中宋" w:eastAsia="华文中宋"/>
                <w:color w:val="000000"/>
                <w:sz w:val="28"/>
              </w:rPr>
            </w:pPr>
            <w:r>
              <w:rPr>
                <w:rFonts w:hint="eastAsia" w:ascii="仿宋" w:hAnsi="仿宋" w:eastAsia="仿宋" w:cs="仿宋"/>
                <w:color w:val="000000"/>
                <w:sz w:val="21"/>
                <w:szCs w:val="21"/>
                <w:lang w:val="en-US" w:eastAsia="zh-CN"/>
              </w:rPr>
              <w:t>中国日报社</w:t>
            </w:r>
            <w:r>
              <w:rPr>
                <w:rFonts w:hint="eastAsia" w:ascii="仿宋" w:hAnsi="仿宋" w:eastAsia="仿宋" w:cs="仿宋"/>
                <w:color w:val="000000"/>
                <w:sz w:val="21"/>
                <w:szCs w:val="21"/>
              </w:rPr>
              <w:t>高级</w:t>
            </w:r>
            <w:r>
              <w:rPr>
                <w:rFonts w:hint="eastAsia" w:ascii="仿宋" w:hAnsi="仿宋" w:eastAsia="仿宋" w:cs="仿宋"/>
                <w:color w:val="000000"/>
                <w:sz w:val="21"/>
                <w:szCs w:val="21"/>
                <w:lang w:val="en-US" w:eastAsia="zh-CN"/>
              </w:rPr>
              <w:t>记者</w:t>
            </w:r>
            <w:r>
              <w:rPr>
                <w:rFonts w:hint="eastAsia" w:ascii="仿宋" w:hAnsi="仿宋" w:eastAsia="仿宋" w:cs="仿宋"/>
                <w:color w:val="000000"/>
                <w:sz w:val="21"/>
                <w:szCs w:val="21"/>
                <w:lang w:eastAsia="zh-CN"/>
              </w:rPr>
              <w:t>（</w:t>
            </w:r>
            <w:r>
              <w:rPr>
                <w:rFonts w:hint="eastAsia" w:ascii="仿宋" w:hAnsi="仿宋" w:eastAsia="仿宋" w:cs="仿宋"/>
                <w:color w:val="000000"/>
                <w:sz w:val="21"/>
                <w:szCs w:val="21"/>
                <w:lang w:val="en-US" w:eastAsia="zh-CN"/>
              </w:rPr>
              <w:t>正高</w:t>
            </w:r>
            <w:r>
              <w:rPr>
                <w:rFonts w:hint="eastAsia" w:ascii="仿宋" w:hAnsi="仿宋" w:eastAsia="仿宋" w:cs="仿宋"/>
                <w:color w:val="000000"/>
                <w:sz w:val="21"/>
                <w:szCs w:val="21"/>
                <w:lang w:eastAsia="zh-CN"/>
              </w:rPr>
              <w:t>）</w:t>
            </w:r>
          </w:p>
        </w:tc>
        <w:tc>
          <w:tcPr>
            <w:tcW w:w="823" w:type="dxa"/>
            <w:gridSpan w:val="2"/>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华文中宋" w:hAnsi="华文中宋" w:eastAsia="华文中宋"/>
                <w:color w:val="000000"/>
                <w:sz w:val="28"/>
              </w:rPr>
            </w:pPr>
            <w:r>
              <w:rPr>
                <w:rFonts w:hint="eastAsia" w:ascii="华文中宋" w:hAnsi="华文中宋" w:eastAsia="华文中宋"/>
                <w:color w:val="000000"/>
                <w:sz w:val="28"/>
              </w:rPr>
              <w:t>电话</w:t>
            </w:r>
          </w:p>
        </w:tc>
        <w:tc>
          <w:tcPr>
            <w:tcW w:w="1937"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jc w:val="both"/>
              <w:rPr>
                <w:rFonts w:ascii="华文中宋" w:hAnsi="华文中宋" w:eastAsia="华文中宋"/>
                <w:color w:val="000000"/>
                <w:sz w:val="28"/>
              </w:rPr>
            </w:pPr>
            <w:r>
              <w:rPr>
                <w:rFonts w:hint="eastAsia" w:ascii="仿宋" w:hAnsi="仿宋" w:eastAsia="仿宋" w:cs="仿宋"/>
                <w:color w:val="000000"/>
                <w:sz w:val="21"/>
                <w:szCs w:val="21"/>
              </w:rPr>
              <w:t>15810300843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1229" w:type="dxa"/>
            <w:gridSpan w:val="3"/>
            <w:tcBorders>
              <w:top w:val="single" w:color="auto" w:sz="4" w:space="0"/>
            </w:tcBorders>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自荐人姓名</w:t>
            </w:r>
          </w:p>
        </w:tc>
        <w:tc>
          <w:tcPr>
            <w:tcW w:w="1788" w:type="dxa"/>
            <w:gridSpan w:val="5"/>
            <w:tcBorders>
              <w:top w:val="single" w:color="auto" w:sz="4" w:space="0"/>
            </w:tcBorders>
            <w:vAlign w:val="center"/>
          </w:tcPr>
          <w:p>
            <w:pPr>
              <w:spacing w:line="340" w:lineRule="exact"/>
              <w:jc w:val="left"/>
              <w:rPr>
                <w:rFonts w:hint="eastAsia" w:ascii="华文中宋" w:hAnsi="华文中宋" w:eastAsia="华文中宋"/>
                <w:color w:val="000000"/>
                <w:sz w:val="28"/>
                <w:lang w:val="en-US" w:eastAsia="zh-CN"/>
              </w:rPr>
            </w:pPr>
            <w:r>
              <w:rPr>
                <w:rFonts w:hint="eastAsia" w:ascii="仿宋" w:hAnsi="仿宋" w:eastAsia="仿宋" w:cs="仿宋"/>
                <w:color w:val="000000"/>
                <w:sz w:val="21"/>
                <w:szCs w:val="21"/>
                <w:lang w:val="en-US" w:eastAsia="zh-CN"/>
              </w:rPr>
              <w:t>彭译萱</w:t>
            </w:r>
          </w:p>
        </w:tc>
        <w:tc>
          <w:tcPr>
            <w:tcW w:w="1089" w:type="dxa"/>
            <w:tcBorders>
              <w:top w:val="single" w:color="auto" w:sz="4" w:space="0"/>
            </w:tcBorders>
            <w:vAlign w:val="center"/>
          </w:tcPr>
          <w:p>
            <w:pPr>
              <w:spacing w:line="340" w:lineRule="exact"/>
              <w:jc w:val="center"/>
              <w:rPr>
                <w:rFonts w:ascii="华文中宋" w:hAnsi="华文中宋" w:eastAsia="华文中宋"/>
                <w:color w:val="000000"/>
                <w:sz w:val="28"/>
              </w:rPr>
            </w:pPr>
            <w:r>
              <w:rPr>
                <w:rFonts w:hint="eastAsia" w:ascii="华文中宋" w:hAnsi="华文中宋" w:eastAsia="华文中宋"/>
                <w:color w:val="000000"/>
                <w:sz w:val="28"/>
              </w:rPr>
              <w:t>手机</w:t>
            </w:r>
          </w:p>
        </w:tc>
        <w:tc>
          <w:tcPr>
            <w:tcW w:w="2762" w:type="dxa"/>
            <w:gridSpan w:val="5"/>
            <w:tcBorders>
              <w:top w:val="single" w:color="auto" w:sz="4" w:space="0"/>
            </w:tcBorders>
            <w:vAlign w:val="center"/>
          </w:tcPr>
          <w:p>
            <w:pPr>
              <w:spacing w:line="340" w:lineRule="exact"/>
              <w:jc w:val="left"/>
              <w:rPr>
                <w:rFonts w:hint="default" w:ascii="华文中宋" w:hAnsi="华文中宋" w:eastAsia="华文中宋"/>
                <w:color w:val="000000"/>
                <w:sz w:val="28"/>
                <w:lang w:val="en-US" w:eastAsia="zh-CN"/>
              </w:rPr>
            </w:pPr>
            <w:r>
              <w:rPr>
                <w:rFonts w:hint="eastAsia" w:ascii="仿宋" w:hAnsi="仿宋" w:eastAsia="仿宋" w:cs="仿宋"/>
                <w:color w:val="000000"/>
                <w:sz w:val="21"/>
                <w:szCs w:val="21"/>
                <w:lang w:val="en-US" w:eastAsia="zh-CN"/>
              </w:rPr>
              <w:t>18510243453</w:t>
            </w:r>
          </w:p>
        </w:tc>
        <w:tc>
          <w:tcPr>
            <w:tcW w:w="823" w:type="dxa"/>
            <w:gridSpan w:val="2"/>
            <w:tcBorders>
              <w:top w:val="single" w:color="auto" w:sz="4" w:space="0"/>
            </w:tcBorders>
            <w:vAlign w:val="center"/>
          </w:tcPr>
          <w:p>
            <w:pPr>
              <w:spacing w:line="340" w:lineRule="exact"/>
              <w:jc w:val="center"/>
              <w:rPr>
                <w:rFonts w:ascii="华文中宋" w:hAnsi="华文中宋" w:eastAsia="华文中宋"/>
                <w:color w:val="000000"/>
                <w:sz w:val="28"/>
              </w:rPr>
            </w:pPr>
            <w:r>
              <w:rPr>
                <w:rFonts w:hint="eastAsia" w:ascii="华文中宋" w:hAnsi="华文中宋" w:eastAsia="华文中宋"/>
                <w:color w:val="000000"/>
                <w:sz w:val="28"/>
              </w:rPr>
              <w:t>电话</w:t>
            </w:r>
          </w:p>
        </w:tc>
        <w:tc>
          <w:tcPr>
            <w:tcW w:w="1937" w:type="dxa"/>
            <w:gridSpan w:val="2"/>
            <w:tcBorders>
              <w:top w:val="single" w:color="auto" w:sz="4" w:space="0"/>
            </w:tcBorders>
            <w:vAlign w:val="center"/>
          </w:tcPr>
          <w:p>
            <w:pPr>
              <w:spacing w:line="240" w:lineRule="exact"/>
              <w:jc w:val="left"/>
              <w:rPr>
                <w:rFonts w:ascii="华文中宋" w:hAnsi="华文中宋" w:eastAsia="华文中宋"/>
                <w:color w:val="000000"/>
                <w:sz w:val="28"/>
              </w:rPr>
            </w:pPr>
            <w:r>
              <w:rPr>
                <w:rFonts w:hint="eastAsia" w:ascii="仿宋" w:hAnsi="仿宋" w:eastAsia="仿宋" w:cs="仿宋"/>
                <w:color w:val="000000"/>
                <w:sz w:val="21"/>
                <w:szCs w:val="21"/>
                <w:lang w:val="en-US" w:eastAsia="zh-CN"/>
              </w:rPr>
              <w:t>0</w:t>
            </w:r>
            <w:r>
              <w:rPr>
                <w:rFonts w:hint="eastAsia" w:ascii="仿宋" w:hAnsi="仿宋" w:eastAsia="仿宋" w:cs="仿宋"/>
                <w:color w:val="000000"/>
                <w:sz w:val="21"/>
                <w:szCs w:val="21"/>
              </w:rPr>
              <w:t>1064995372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0" w:hRule="exact"/>
        </w:trPr>
        <w:tc>
          <w:tcPr>
            <w:tcW w:w="838" w:type="dxa"/>
            <w:gridSpan w:val="2"/>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 xml:space="preserve">  ︵</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采作</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编品</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过简</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程介</w:t>
            </w:r>
          </w:p>
          <w:p>
            <w:pPr>
              <w:spacing w:line="340" w:lineRule="exact"/>
              <w:jc w:val="center"/>
              <w:rPr>
                <w:rFonts w:ascii="华文中宋" w:hAnsi="华文中宋" w:eastAsia="华文中宋"/>
                <w:color w:val="000000"/>
                <w:sz w:val="24"/>
                <w:szCs w:val="24"/>
              </w:rPr>
            </w:pPr>
            <w:r>
              <w:rPr>
                <w:rFonts w:hint="eastAsia" w:ascii="华文中宋" w:hAnsi="华文中宋" w:eastAsia="华文中宋"/>
                <w:color w:val="000000"/>
                <w:sz w:val="28"/>
              </w:rPr>
              <w:t xml:space="preserve">  ︶</w:t>
            </w:r>
          </w:p>
        </w:tc>
        <w:tc>
          <w:tcPr>
            <w:tcW w:w="8790" w:type="dxa"/>
            <w:gridSpan w:val="16"/>
            <w:vAlign w:val="center"/>
          </w:tcPr>
          <w:p>
            <w:pPr>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1985年4月，时任河北省正定县委书记的习近平率考察团到美国艾奥瓦州考察</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lang w:val="en-US" w:eastAsia="zh-CN"/>
              </w:rPr>
              <w:t>与当地人</w:t>
            </w:r>
            <w:r>
              <w:rPr>
                <w:rFonts w:hint="eastAsia" w:ascii="仿宋" w:hAnsi="仿宋" w:eastAsia="仿宋" w:cs="仿宋"/>
                <w:color w:val="000000"/>
                <w:sz w:val="24"/>
                <w:szCs w:val="24"/>
                <w:lang w:eastAsia="zh-CN"/>
              </w:rPr>
              <w:t>结下了深厚的友谊</w:t>
            </w:r>
            <w:r>
              <w:rPr>
                <w:rFonts w:hint="eastAsia" w:ascii="仿宋" w:hAnsi="仿宋" w:eastAsia="仿宋" w:cs="仿宋"/>
                <w:color w:val="000000"/>
                <w:sz w:val="24"/>
                <w:szCs w:val="24"/>
              </w:rPr>
              <w:t>。2023年，习近平主席在访美期间宣布，“为扩大中美两国人民特别是青少年一代交流，中方未来5年愿邀请5万名美国青少年来华交流学习。”</w:t>
            </w:r>
            <w:r>
              <w:rPr>
                <w:rFonts w:hint="eastAsia" w:ascii="仿宋" w:hAnsi="仿宋" w:eastAsia="仿宋" w:cs="仿宋"/>
                <w:color w:val="000000"/>
                <w:sz w:val="24"/>
                <w:szCs w:val="24"/>
                <w:lang w:val="en-US" w:eastAsia="zh-CN"/>
              </w:rPr>
              <w:t>2024年</w:t>
            </w:r>
            <w:r>
              <w:rPr>
                <w:rFonts w:hint="eastAsia" w:ascii="仿宋" w:hAnsi="仿宋" w:eastAsia="仿宋" w:cs="仿宋"/>
                <w:color w:val="000000"/>
                <w:sz w:val="24"/>
                <w:szCs w:val="24"/>
              </w:rPr>
              <w:t>4月，32名美国中学生从艾奥瓦州马斯卡廷镇飞往中国，来到河北研学交流</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lang w:val="en-US" w:eastAsia="zh-CN"/>
              </w:rPr>
              <w:t>纪录片</w:t>
            </w:r>
            <w:r>
              <w:rPr>
                <w:rFonts w:hint="eastAsia" w:ascii="仿宋" w:hAnsi="仿宋" w:eastAsia="仿宋" w:cs="仿宋"/>
                <w:color w:val="000000"/>
                <w:sz w:val="24"/>
                <w:szCs w:val="24"/>
              </w:rPr>
              <w:t>以这次研学活动为切入点，邀请活动的领队</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lang w:val="en-US" w:eastAsia="zh-CN"/>
              </w:rPr>
              <w:t>习近平主席的“艾奥瓦老朋友”</w:t>
            </w:r>
            <w:r>
              <w:rPr>
                <w:rFonts w:hint="eastAsia" w:ascii="仿宋" w:hAnsi="仿宋" w:eastAsia="仿宋" w:cs="仿宋"/>
                <w:color w:val="000000"/>
                <w:sz w:val="24"/>
                <w:szCs w:val="24"/>
              </w:rPr>
              <w:t>盖瑞·德沃切克回忆1985年河北五人团访问美国的故事，讲述了习近平主席和美国艾奥瓦州</w:t>
            </w:r>
            <w:r>
              <w:rPr>
                <w:rFonts w:hint="eastAsia" w:ascii="仿宋" w:hAnsi="仿宋" w:eastAsia="仿宋" w:cs="仿宋"/>
                <w:color w:val="000000"/>
                <w:sz w:val="24"/>
                <w:szCs w:val="24"/>
                <w:lang w:val="en-US" w:eastAsia="zh-CN"/>
              </w:rPr>
              <w:t>的一群</w:t>
            </w:r>
            <w:r>
              <w:rPr>
                <w:rFonts w:hint="eastAsia" w:ascii="仿宋" w:hAnsi="仿宋" w:eastAsia="仿宋" w:cs="仿宋"/>
                <w:color w:val="000000"/>
                <w:sz w:val="24"/>
                <w:szCs w:val="24"/>
              </w:rPr>
              <w:t>普通人跨越近四十年的友谊</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以及他们的友谊如何在今天的中美青少年间继续传承。　　</w:t>
            </w:r>
          </w:p>
          <w:p>
            <w:pPr>
              <w:ind w:firstLine="480" w:firstLineChars="200"/>
              <w:rPr>
                <w:rFonts w:ascii="仿宋_GB2312"/>
                <w:color w:val="000000"/>
                <w:sz w:val="24"/>
                <w:szCs w:val="24"/>
              </w:rPr>
            </w:pPr>
            <w:r>
              <w:rPr>
                <w:rFonts w:hint="eastAsia" w:ascii="仿宋" w:hAnsi="仿宋" w:eastAsia="仿宋" w:cs="仿宋"/>
                <w:color w:val="000000"/>
                <w:sz w:val="24"/>
                <w:szCs w:val="24"/>
              </w:rPr>
              <w:t>纪录片以小彭个人视角切入，</w:t>
            </w:r>
            <w:r>
              <w:rPr>
                <w:rFonts w:hint="eastAsia" w:ascii="仿宋" w:hAnsi="仿宋" w:eastAsia="仿宋" w:cs="仿宋"/>
                <w:color w:val="000000"/>
                <w:sz w:val="24"/>
                <w:szCs w:val="24"/>
                <w:lang w:val="en-US" w:eastAsia="zh-CN"/>
              </w:rPr>
              <w:t>记录了</w:t>
            </w:r>
            <w:r>
              <w:rPr>
                <w:rFonts w:hint="eastAsia" w:ascii="仿宋" w:hAnsi="仿宋" w:eastAsia="仿宋" w:cs="仿宋"/>
                <w:color w:val="000000"/>
                <w:sz w:val="24"/>
                <w:szCs w:val="24"/>
              </w:rPr>
              <w:t>小彭与盖瑞·德沃切克逐渐熟悉、成为朋友的过程</w:t>
            </w:r>
            <w:r>
              <w:rPr>
                <w:rFonts w:hint="eastAsia" w:ascii="仿宋" w:hAnsi="仿宋" w:eastAsia="仿宋" w:cs="仿宋"/>
                <w:color w:val="000000"/>
                <w:sz w:val="24"/>
                <w:szCs w:val="24"/>
                <w:lang w:eastAsia="zh-CN"/>
              </w:rPr>
              <w:t>，叙事自然，风格清新；</w:t>
            </w:r>
            <w:r>
              <w:rPr>
                <w:rFonts w:hint="eastAsia" w:ascii="仿宋" w:hAnsi="仿宋" w:eastAsia="仿宋" w:cs="仿宋"/>
                <w:color w:val="000000"/>
                <w:sz w:val="24"/>
                <w:szCs w:val="24"/>
                <w:lang w:val="en-US" w:eastAsia="zh-CN"/>
              </w:rPr>
              <w:t>采访了同为习近平主席“艾奥瓦老朋友”的白润璋、卢卡</w:t>
            </w:r>
            <w:r>
              <w:rPr>
                <w:rFonts w:hint="eastAsia" w:ascii="仿宋" w:hAnsi="仿宋" w:eastAsia="仿宋" w:cs="仿宋"/>
                <w:color w:val="000000"/>
                <w:sz w:val="24"/>
                <w:szCs w:val="24"/>
              </w:rPr>
              <w:t>·</w:t>
            </w:r>
            <w:r>
              <w:rPr>
                <w:rFonts w:hint="eastAsia" w:ascii="仿宋" w:hAnsi="仿宋" w:eastAsia="仿宋" w:cs="仿宋"/>
                <w:color w:val="000000"/>
                <w:sz w:val="24"/>
                <w:szCs w:val="24"/>
                <w:lang w:val="en-US" w:eastAsia="zh-CN"/>
              </w:rPr>
              <w:t>贝隆等，回顾他们与时任国家副主席习近平交往的往事，畅谈他们与习近平重逢的感受，对话细节充沛、情感真挚；</w:t>
            </w:r>
            <w:r>
              <w:rPr>
                <w:rFonts w:hint="eastAsia" w:ascii="仿宋" w:hAnsi="仿宋" w:eastAsia="仿宋" w:cs="仿宋"/>
                <w:color w:val="000000"/>
                <w:sz w:val="24"/>
                <w:szCs w:val="24"/>
              </w:rPr>
              <w:t>将中美</w:t>
            </w:r>
            <w:r>
              <w:rPr>
                <w:rFonts w:hint="eastAsia" w:ascii="仿宋" w:hAnsi="仿宋" w:eastAsia="仿宋" w:cs="仿宋"/>
                <w:color w:val="000000"/>
                <w:sz w:val="24"/>
                <w:szCs w:val="24"/>
                <w:lang w:val="en-US" w:eastAsia="zh-CN"/>
              </w:rPr>
              <w:t>老友重聚</w:t>
            </w:r>
            <w:r>
              <w:rPr>
                <w:rFonts w:hint="eastAsia" w:ascii="仿宋" w:hAnsi="仿宋" w:eastAsia="仿宋" w:cs="仿宋"/>
                <w:color w:val="000000"/>
                <w:sz w:val="24"/>
                <w:szCs w:val="24"/>
              </w:rPr>
              <w:t>的故事</w:t>
            </w:r>
            <w:r>
              <w:rPr>
                <w:rFonts w:hint="eastAsia" w:ascii="仿宋" w:hAnsi="仿宋" w:eastAsia="仿宋" w:cs="仿宋"/>
                <w:color w:val="000000"/>
                <w:sz w:val="24"/>
                <w:szCs w:val="24"/>
                <w:lang w:val="en-US" w:eastAsia="zh-CN"/>
              </w:rPr>
              <w:t>在青少年研学活动中</w:t>
            </w:r>
            <w:r>
              <w:rPr>
                <w:rFonts w:hint="eastAsia" w:ascii="仿宋" w:hAnsi="仿宋" w:eastAsia="仿宋" w:cs="仿宋"/>
                <w:color w:val="000000"/>
                <w:sz w:val="24"/>
                <w:szCs w:val="24"/>
              </w:rPr>
              <w:t>娓娓展开</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用跨越时空的中美友谊故事，展现了中国特色大国外交情理相交、真诚亲和的风格</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实现了用小切口反映大主题，将宣传意旨融入</w:t>
            </w:r>
            <w:r>
              <w:rPr>
                <w:rFonts w:hint="eastAsia" w:ascii="仿宋" w:hAnsi="仿宋" w:eastAsia="仿宋" w:cs="仿宋"/>
                <w:color w:val="000000"/>
                <w:sz w:val="24"/>
                <w:szCs w:val="24"/>
                <w:lang w:val="en-US" w:eastAsia="zh-CN"/>
              </w:rPr>
              <w:t>真情实感</w:t>
            </w:r>
            <w:r>
              <w:rPr>
                <w:rFonts w:hint="eastAsia" w:ascii="仿宋" w:hAnsi="仿宋" w:eastAsia="仿宋" w:cs="仿宋"/>
                <w:color w:val="000000"/>
                <w:sz w:val="24"/>
                <w:szCs w:val="24"/>
              </w:rPr>
              <w:t>之中。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8" w:hRule="atLeast"/>
        </w:trPr>
        <w:tc>
          <w:tcPr>
            <w:tcW w:w="838" w:type="dxa"/>
            <w:gridSpan w:val="2"/>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社</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会</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效</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果</w:t>
            </w:r>
          </w:p>
        </w:tc>
        <w:tc>
          <w:tcPr>
            <w:tcW w:w="8790" w:type="dxa"/>
            <w:gridSpan w:val="16"/>
            <w:vAlign w:val="center"/>
          </w:tcPr>
          <w:p>
            <w:pPr>
              <w:ind w:firstLine="482" w:firstLineChars="200"/>
              <w:rPr>
                <w:rFonts w:hint="eastAsia" w:ascii="仿宋" w:hAnsi="仿宋" w:eastAsia="仿宋" w:cs="仿宋"/>
                <w:color w:val="000000"/>
                <w:sz w:val="24"/>
                <w:szCs w:val="18"/>
              </w:rPr>
            </w:pPr>
            <w:r>
              <w:rPr>
                <w:rFonts w:hint="eastAsia" w:ascii="仿宋" w:hAnsi="仿宋" w:eastAsia="仿宋" w:cs="仿宋"/>
                <w:b/>
                <w:bCs/>
                <w:color w:val="000000"/>
                <w:sz w:val="24"/>
                <w:szCs w:val="18"/>
              </w:rPr>
              <w:t>一</w:t>
            </w:r>
            <w:r>
              <w:rPr>
                <w:rFonts w:hint="eastAsia" w:ascii="仿宋" w:hAnsi="仿宋" w:eastAsia="仿宋" w:cs="仿宋"/>
                <w:b/>
                <w:bCs/>
                <w:color w:val="000000"/>
                <w:sz w:val="24"/>
                <w:szCs w:val="18"/>
                <w:lang w:eastAsia="zh-CN"/>
              </w:rPr>
              <w:t>、</w:t>
            </w:r>
            <w:r>
              <w:rPr>
                <w:rFonts w:hint="eastAsia" w:ascii="仿宋" w:hAnsi="仿宋" w:eastAsia="仿宋" w:cs="仿宋"/>
                <w:b/>
                <w:bCs/>
                <w:color w:val="000000"/>
                <w:sz w:val="24"/>
                <w:szCs w:val="18"/>
              </w:rPr>
              <w:t>全媒矩阵引爆传播声量。</w:t>
            </w:r>
            <w:r>
              <w:rPr>
                <w:rFonts w:hint="eastAsia" w:ascii="仿宋" w:hAnsi="仿宋" w:eastAsia="仿宋" w:cs="仿宋"/>
                <w:color w:val="000000"/>
                <w:sz w:val="24"/>
                <w:szCs w:val="18"/>
              </w:rPr>
              <w:t>通过立体化传播矩阵，</w:t>
            </w:r>
            <w:r>
              <w:rPr>
                <w:rFonts w:hint="eastAsia" w:ascii="仿宋" w:hAnsi="仿宋" w:eastAsia="仿宋" w:cs="仿宋"/>
                <w:color w:val="000000"/>
                <w:sz w:val="24"/>
                <w:szCs w:val="18"/>
                <w:lang w:val="en-US" w:eastAsia="zh-CN"/>
              </w:rPr>
              <w:t>覆盖超6亿受众。</w:t>
            </w:r>
            <w:r>
              <w:rPr>
                <w:rFonts w:hint="eastAsia" w:ascii="仿宋" w:hAnsi="仿宋" w:eastAsia="仿宋" w:cs="仿宋"/>
                <w:color w:val="000000"/>
                <w:sz w:val="24"/>
                <w:szCs w:val="18"/>
              </w:rPr>
              <w:t>视频号链接在微信朋友圈迅速刷屏，互动量</w:t>
            </w:r>
            <w:r>
              <w:rPr>
                <w:rFonts w:hint="eastAsia" w:ascii="仿宋" w:hAnsi="仿宋" w:eastAsia="仿宋" w:cs="仿宋"/>
                <w:color w:val="000000"/>
                <w:sz w:val="24"/>
                <w:szCs w:val="18"/>
                <w:lang w:val="en-US" w:eastAsia="zh-CN"/>
              </w:rPr>
              <w:t>迅速破万</w:t>
            </w:r>
            <w:r>
              <w:rPr>
                <w:rFonts w:hint="eastAsia" w:ascii="仿宋" w:hAnsi="仿宋" w:eastAsia="仿宋" w:cs="仿宋"/>
                <w:color w:val="000000"/>
                <w:sz w:val="24"/>
                <w:szCs w:val="18"/>
              </w:rPr>
              <w:t>；</w:t>
            </w:r>
            <w:r>
              <w:rPr>
                <w:rFonts w:hint="eastAsia" w:ascii="仿宋" w:hAnsi="仿宋" w:eastAsia="仿宋" w:cs="仿宋"/>
                <w:color w:val="000000"/>
                <w:sz w:val="24"/>
                <w:szCs w:val="18"/>
                <w:lang w:val="en-US" w:eastAsia="zh-CN"/>
              </w:rPr>
              <w:t>微博</w:t>
            </w:r>
            <w:r>
              <w:rPr>
                <w:rFonts w:hint="eastAsia" w:ascii="仿宋" w:hAnsi="仿宋" w:eastAsia="仿宋" w:cs="仿宋"/>
                <w:color w:val="000000"/>
                <w:sz w:val="24"/>
                <w:szCs w:val="18"/>
              </w:rPr>
              <w:t>话题#年轻的朋友们今天来相会#登上微博热搜榜和微博热门视窗，阅读量超过1900万；B站被推荐至首页热门榜单和用户手机端push推送；被河北外办官方账号转发；海外传播量超过150万。各平台累计传播量超过</w:t>
            </w:r>
            <w:r>
              <w:rPr>
                <w:rFonts w:hint="eastAsia" w:ascii="仿宋" w:hAnsi="仿宋" w:eastAsia="仿宋" w:cs="仿宋"/>
                <w:color w:val="000000"/>
                <w:sz w:val="24"/>
                <w:szCs w:val="18"/>
                <w:lang w:val="en-US" w:eastAsia="zh-CN"/>
              </w:rPr>
              <w:t>38</w:t>
            </w:r>
            <w:r>
              <w:rPr>
                <w:rFonts w:hint="eastAsia" w:ascii="仿宋" w:hAnsi="仿宋" w:eastAsia="仿宋" w:cs="仿宋"/>
                <w:color w:val="000000"/>
                <w:sz w:val="24"/>
                <w:szCs w:val="18"/>
              </w:rPr>
              <w:t>00万。</w:t>
            </w:r>
          </w:p>
          <w:p>
            <w:pPr>
              <w:ind w:firstLine="482" w:firstLineChars="200"/>
              <w:rPr>
                <w:rFonts w:ascii="仿宋" w:hAnsi="仿宋" w:eastAsia="仿宋" w:cs="仿宋"/>
                <w:color w:val="000000"/>
                <w:sz w:val="24"/>
                <w:szCs w:val="18"/>
              </w:rPr>
            </w:pPr>
            <w:r>
              <w:rPr>
                <w:rFonts w:hint="eastAsia" w:ascii="仿宋" w:hAnsi="仿宋" w:eastAsia="仿宋" w:cs="仿宋"/>
                <w:b/>
                <w:bCs/>
                <w:color w:val="000000"/>
                <w:sz w:val="24"/>
                <w:szCs w:val="18"/>
              </w:rPr>
              <w:t>二</w:t>
            </w:r>
            <w:r>
              <w:rPr>
                <w:rFonts w:hint="eastAsia" w:ascii="仿宋" w:hAnsi="仿宋" w:eastAsia="仿宋" w:cs="仿宋"/>
                <w:b/>
                <w:bCs/>
                <w:color w:val="000000"/>
                <w:sz w:val="24"/>
                <w:szCs w:val="18"/>
                <w:lang w:eastAsia="zh-CN"/>
              </w:rPr>
              <w:t>、</w:t>
            </w:r>
            <w:r>
              <w:rPr>
                <w:rFonts w:hint="eastAsia" w:ascii="仿宋" w:hAnsi="仿宋" w:eastAsia="仿宋" w:cs="仿宋"/>
                <w:b/>
                <w:bCs/>
                <w:color w:val="000000"/>
                <w:sz w:val="24"/>
                <w:szCs w:val="18"/>
                <w:lang w:val="en-US" w:eastAsia="zh-CN"/>
              </w:rPr>
              <w:t>正能量叙事营造正向国际舆论环境。</w:t>
            </w:r>
            <w:r>
              <w:rPr>
                <w:rFonts w:hint="eastAsia" w:ascii="仿宋" w:hAnsi="仿宋" w:eastAsia="仿宋" w:cs="仿宋"/>
                <w:color w:val="000000"/>
                <w:sz w:val="24"/>
                <w:szCs w:val="18"/>
              </w:rPr>
              <w:t>作品生动讲述中美民间友好故事，充分展现新时代大国外交风采，在延续艾奥瓦友好精神的同时更弘扬了中国外交重情尚义的温暖底色，</w:t>
            </w:r>
            <w:r>
              <w:rPr>
                <w:rFonts w:hint="eastAsia" w:ascii="仿宋" w:hAnsi="仿宋" w:eastAsia="仿宋" w:cs="仿宋"/>
                <w:color w:val="000000"/>
                <w:sz w:val="24"/>
                <w:szCs w:val="18"/>
                <w:lang w:val="en-US" w:eastAsia="zh-CN"/>
              </w:rPr>
              <w:t>为新时代中国的和平崛起营造的有利的国际舆论环境</w:t>
            </w:r>
            <w:r>
              <w:rPr>
                <w:rFonts w:hint="eastAsia" w:ascii="仿宋" w:hAnsi="仿宋" w:eastAsia="仿宋" w:cs="仿宋"/>
                <w:color w:val="000000"/>
                <w:sz w:val="24"/>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exact"/>
        </w:trPr>
        <w:tc>
          <w:tcPr>
            <w:tcW w:w="838" w:type="dxa"/>
            <w:gridSpan w:val="2"/>
            <w:vMerge w:val="restart"/>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传</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播</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数</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据</w:t>
            </w:r>
          </w:p>
        </w:tc>
        <w:tc>
          <w:tcPr>
            <w:tcW w:w="1416" w:type="dxa"/>
            <w:gridSpan w:val="4"/>
            <w:vMerge w:val="restart"/>
            <w:vAlign w:val="center"/>
          </w:tcPr>
          <w:p>
            <w:pPr>
              <w:jc w:val="center"/>
              <w:rPr>
                <w:rFonts w:ascii="仿宋" w:hAnsi="仿宋" w:eastAsia="仿宋" w:cs="仿宋"/>
                <w:color w:val="000000"/>
                <w:spacing w:val="-10"/>
                <w:sz w:val="24"/>
                <w:szCs w:val="18"/>
              </w:rPr>
            </w:pPr>
            <w:r>
              <w:rPr>
                <w:rFonts w:hint="eastAsia" w:ascii="仿宋" w:hAnsi="仿宋" w:eastAsia="仿宋" w:cs="仿宋"/>
                <w:color w:val="000000"/>
                <w:spacing w:val="-10"/>
                <w:sz w:val="24"/>
                <w:szCs w:val="18"/>
              </w:rPr>
              <w:t>新媒体传播</w:t>
            </w:r>
          </w:p>
          <w:p>
            <w:pPr>
              <w:jc w:val="center"/>
              <w:rPr>
                <w:rFonts w:ascii="仿宋" w:hAnsi="仿宋" w:eastAsia="仿宋" w:cs="仿宋"/>
                <w:color w:val="000000"/>
                <w:sz w:val="24"/>
                <w:szCs w:val="18"/>
              </w:rPr>
            </w:pPr>
            <w:r>
              <w:rPr>
                <w:rFonts w:hint="eastAsia" w:ascii="仿宋" w:hAnsi="仿宋" w:eastAsia="仿宋" w:cs="仿宋"/>
                <w:color w:val="000000"/>
                <w:sz w:val="24"/>
                <w:szCs w:val="18"/>
              </w:rPr>
              <w:t>平台网址</w:t>
            </w:r>
          </w:p>
        </w:tc>
        <w:tc>
          <w:tcPr>
            <w:tcW w:w="411" w:type="dxa"/>
            <w:vAlign w:val="center"/>
          </w:tcPr>
          <w:p>
            <w:pPr>
              <w:rPr>
                <w:rFonts w:ascii="仿宋" w:hAnsi="仿宋" w:eastAsia="仿宋" w:cs="仿宋"/>
                <w:color w:val="000000"/>
                <w:sz w:val="24"/>
                <w:szCs w:val="18"/>
              </w:rPr>
            </w:pPr>
            <w:r>
              <w:rPr>
                <w:rFonts w:hint="eastAsia" w:ascii="仿宋" w:hAnsi="仿宋" w:eastAsia="仿宋" w:cs="仿宋"/>
                <w:color w:val="000000"/>
                <w:sz w:val="24"/>
                <w:szCs w:val="18"/>
              </w:rPr>
              <w:t>1</w:t>
            </w:r>
          </w:p>
        </w:tc>
        <w:tc>
          <w:tcPr>
            <w:tcW w:w="6963" w:type="dxa"/>
            <w:gridSpan w:val="11"/>
            <w:vAlign w:val="center"/>
          </w:tcPr>
          <w:p>
            <w:pPr>
              <w:rPr>
                <w:rFonts w:ascii="仿宋" w:hAnsi="仿宋" w:eastAsia="仿宋"/>
                <w:color w:val="000000"/>
                <w:szCs w:val="21"/>
              </w:rPr>
            </w:pPr>
            <w:r>
              <w:rPr>
                <w:rFonts w:hint="eastAsia" w:ascii="仿宋" w:hAnsi="仿宋" w:eastAsia="仿宋"/>
                <w:color w:val="000000"/>
                <w:sz w:val="20"/>
                <w:szCs w:val="13"/>
              </w:rPr>
              <w:t>https://www.bilibili.com/video/BV1Y6421Z7YH?t=761.4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exact"/>
        </w:trPr>
        <w:tc>
          <w:tcPr>
            <w:tcW w:w="838" w:type="dxa"/>
            <w:gridSpan w:val="2"/>
            <w:vMerge w:val="continue"/>
            <w:vAlign w:val="center"/>
          </w:tcPr>
          <w:p>
            <w:pPr>
              <w:spacing w:line="320" w:lineRule="exact"/>
              <w:jc w:val="center"/>
              <w:rPr>
                <w:rFonts w:ascii="华文中宋" w:hAnsi="华文中宋" w:eastAsia="华文中宋"/>
                <w:color w:val="000000"/>
                <w:sz w:val="28"/>
              </w:rPr>
            </w:pPr>
          </w:p>
        </w:tc>
        <w:tc>
          <w:tcPr>
            <w:tcW w:w="1416" w:type="dxa"/>
            <w:gridSpan w:val="4"/>
            <w:vMerge w:val="continue"/>
            <w:vAlign w:val="center"/>
          </w:tcPr>
          <w:p>
            <w:pPr>
              <w:rPr>
                <w:rFonts w:ascii="仿宋" w:hAnsi="仿宋" w:eastAsia="仿宋" w:cs="仿宋"/>
                <w:color w:val="000000"/>
                <w:sz w:val="24"/>
                <w:szCs w:val="18"/>
              </w:rPr>
            </w:pPr>
          </w:p>
        </w:tc>
        <w:tc>
          <w:tcPr>
            <w:tcW w:w="411" w:type="dxa"/>
            <w:vAlign w:val="center"/>
          </w:tcPr>
          <w:p>
            <w:pPr>
              <w:rPr>
                <w:rFonts w:ascii="仿宋" w:hAnsi="仿宋" w:eastAsia="仿宋" w:cs="仿宋"/>
                <w:color w:val="000000"/>
                <w:sz w:val="24"/>
                <w:szCs w:val="18"/>
              </w:rPr>
            </w:pPr>
            <w:r>
              <w:rPr>
                <w:rFonts w:hint="eastAsia" w:ascii="仿宋" w:hAnsi="仿宋" w:eastAsia="仿宋" w:cs="仿宋"/>
                <w:color w:val="000000"/>
                <w:sz w:val="24"/>
                <w:szCs w:val="18"/>
              </w:rPr>
              <w:t>2</w:t>
            </w:r>
          </w:p>
        </w:tc>
        <w:tc>
          <w:tcPr>
            <w:tcW w:w="6963" w:type="dxa"/>
            <w:gridSpan w:val="11"/>
            <w:vAlign w:val="center"/>
          </w:tcPr>
          <w:p>
            <w:pPr>
              <w:rPr>
                <w:rFonts w:ascii="仿宋" w:hAnsi="仿宋" w:eastAsia="仿宋"/>
                <w:color w:val="000000"/>
                <w:szCs w:val="21"/>
              </w:rPr>
            </w:pPr>
            <w:r>
              <w:rPr>
                <w:rFonts w:hint="eastAsia" w:ascii="仿宋" w:hAnsi="仿宋" w:eastAsia="仿宋"/>
                <w:color w:val="000000"/>
                <w:sz w:val="20"/>
                <w:szCs w:val="13"/>
              </w:rPr>
              <w:t>https://weibo.com/1791843304/Oki9qFvCn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exact"/>
        </w:trPr>
        <w:tc>
          <w:tcPr>
            <w:tcW w:w="838" w:type="dxa"/>
            <w:gridSpan w:val="2"/>
            <w:vMerge w:val="continue"/>
            <w:vAlign w:val="center"/>
          </w:tcPr>
          <w:p>
            <w:pPr>
              <w:spacing w:line="320" w:lineRule="exact"/>
              <w:jc w:val="center"/>
              <w:rPr>
                <w:rFonts w:ascii="华文中宋" w:hAnsi="华文中宋" w:eastAsia="华文中宋"/>
                <w:color w:val="000000"/>
                <w:sz w:val="28"/>
              </w:rPr>
            </w:pPr>
          </w:p>
        </w:tc>
        <w:tc>
          <w:tcPr>
            <w:tcW w:w="1416" w:type="dxa"/>
            <w:gridSpan w:val="4"/>
            <w:vMerge w:val="continue"/>
            <w:vAlign w:val="center"/>
          </w:tcPr>
          <w:p>
            <w:pPr>
              <w:rPr>
                <w:rFonts w:ascii="仿宋" w:hAnsi="仿宋" w:eastAsia="仿宋" w:cs="仿宋"/>
                <w:color w:val="000000"/>
                <w:sz w:val="24"/>
                <w:szCs w:val="18"/>
              </w:rPr>
            </w:pPr>
          </w:p>
        </w:tc>
        <w:tc>
          <w:tcPr>
            <w:tcW w:w="411" w:type="dxa"/>
            <w:vAlign w:val="center"/>
          </w:tcPr>
          <w:p>
            <w:pPr>
              <w:rPr>
                <w:rFonts w:ascii="仿宋" w:hAnsi="仿宋" w:eastAsia="仿宋" w:cs="仿宋"/>
                <w:color w:val="000000"/>
                <w:sz w:val="24"/>
                <w:szCs w:val="18"/>
              </w:rPr>
            </w:pPr>
            <w:r>
              <w:rPr>
                <w:rFonts w:hint="eastAsia" w:ascii="仿宋" w:hAnsi="仿宋" w:eastAsia="仿宋" w:cs="仿宋"/>
                <w:color w:val="000000"/>
                <w:sz w:val="24"/>
                <w:szCs w:val="18"/>
              </w:rPr>
              <w:t>3</w:t>
            </w:r>
          </w:p>
        </w:tc>
        <w:tc>
          <w:tcPr>
            <w:tcW w:w="6963" w:type="dxa"/>
            <w:gridSpan w:val="11"/>
            <w:vAlign w:val="center"/>
          </w:tcPr>
          <w:p>
            <w:pPr>
              <w:rPr>
                <w:rFonts w:hint="eastAsia" w:ascii="仿宋" w:hAnsi="仿宋" w:eastAsia="仿宋"/>
                <w:color w:val="000000"/>
                <w:sz w:val="20"/>
                <w:szCs w:val="13"/>
              </w:rPr>
            </w:pPr>
            <w:r>
              <w:rPr>
                <w:rFonts w:hint="eastAsia" w:ascii="仿宋" w:hAnsi="仿宋" w:eastAsia="仿宋"/>
                <w:color w:val="000000"/>
                <w:sz w:val="20"/>
                <w:szCs w:val="13"/>
              </w:rPr>
              <w:t>https://mp.weixin.qq.com/s/8FRnItoksTs8C5u5oVKRcg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6" w:hRule="exact"/>
        </w:trPr>
        <w:tc>
          <w:tcPr>
            <w:tcW w:w="838" w:type="dxa"/>
            <w:gridSpan w:val="2"/>
            <w:vMerge w:val="continue"/>
            <w:vAlign w:val="center"/>
          </w:tcPr>
          <w:p>
            <w:pPr>
              <w:spacing w:line="320" w:lineRule="exact"/>
              <w:jc w:val="center"/>
              <w:rPr>
                <w:rFonts w:ascii="华文中宋" w:hAnsi="华文中宋" w:eastAsia="华文中宋"/>
                <w:color w:val="000000"/>
                <w:sz w:val="28"/>
              </w:rPr>
            </w:pPr>
          </w:p>
        </w:tc>
        <w:tc>
          <w:tcPr>
            <w:tcW w:w="1416" w:type="dxa"/>
            <w:gridSpan w:val="4"/>
            <w:vAlign w:val="center"/>
          </w:tcPr>
          <w:p>
            <w:pPr>
              <w:rPr>
                <w:rFonts w:ascii="仿宋" w:hAnsi="仿宋" w:eastAsia="仿宋"/>
                <w:color w:val="000000"/>
                <w:sz w:val="22"/>
                <w:szCs w:val="16"/>
              </w:rPr>
            </w:pPr>
            <w:r>
              <w:rPr>
                <w:rFonts w:hint="eastAsia" w:ascii="仿宋" w:hAnsi="仿宋" w:eastAsia="仿宋" w:cs="仿宋"/>
                <w:color w:val="000000"/>
                <w:sz w:val="21"/>
                <w:szCs w:val="21"/>
              </w:rPr>
              <w:t>阅读量（浏览量、点击量）</w:t>
            </w:r>
          </w:p>
        </w:tc>
        <w:tc>
          <w:tcPr>
            <w:tcW w:w="2277" w:type="dxa"/>
            <w:gridSpan w:val="4"/>
            <w:vAlign w:val="center"/>
          </w:tcPr>
          <w:p>
            <w:pPr>
              <w:rPr>
                <w:rFonts w:hint="default" w:ascii="仿宋" w:hAnsi="仿宋" w:eastAsia="仿宋"/>
                <w:color w:val="000000"/>
                <w:sz w:val="22"/>
                <w:szCs w:val="16"/>
                <w:lang w:val="en-US" w:eastAsia="zh-CN"/>
              </w:rPr>
            </w:pPr>
            <w:r>
              <w:rPr>
                <w:rFonts w:hint="eastAsia" w:ascii="仿宋" w:hAnsi="仿宋" w:eastAsia="仿宋"/>
                <w:color w:val="000000"/>
                <w:sz w:val="22"/>
                <w:szCs w:val="16"/>
                <w:lang w:val="en-US" w:eastAsia="zh-CN"/>
              </w:rPr>
              <w:t>3800万</w:t>
            </w:r>
          </w:p>
        </w:tc>
        <w:tc>
          <w:tcPr>
            <w:tcW w:w="683" w:type="dxa"/>
            <w:vAlign w:val="center"/>
          </w:tcPr>
          <w:p>
            <w:pPr>
              <w:rPr>
                <w:rFonts w:ascii="仿宋" w:hAnsi="仿宋" w:eastAsia="仿宋"/>
                <w:color w:val="000000"/>
                <w:sz w:val="22"/>
                <w:szCs w:val="16"/>
              </w:rPr>
            </w:pPr>
            <w:r>
              <w:rPr>
                <w:rFonts w:hint="eastAsia" w:ascii="仿宋" w:hAnsi="仿宋" w:eastAsia="仿宋" w:cs="仿宋"/>
                <w:color w:val="000000"/>
                <w:sz w:val="22"/>
                <w:szCs w:val="16"/>
              </w:rPr>
              <w:t>转载量</w:t>
            </w:r>
          </w:p>
        </w:tc>
        <w:tc>
          <w:tcPr>
            <w:tcW w:w="1861" w:type="dxa"/>
            <w:gridSpan w:val="4"/>
            <w:vAlign w:val="center"/>
          </w:tcPr>
          <w:p>
            <w:pPr>
              <w:rPr>
                <w:rFonts w:ascii="仿宋" w:hAnsi="仿宋" w:eastAsia="仿宋"/>
                <w:color w:val="000000"/>
                <w:szCs w:val="21"/>
              </w:rPr>
            </w:pPr>
            <w:r>
              <w:rPr>
                <w:rFonts w:hint="eastAsia" w:ascii="仿宋" w:hAnsi="仿宋" w:eastAsia="仿宋"/>
                <w:color w:val="000000"/>
                <w:sz w:val="22"/>
                <w:szCs w:val="16"/>
                <w:lang w:val="en-US" w:eastAsia="zh-CN"/>
              </w:rPr>
              <w:t>2500</w:t>
            </w:r>
          </w:p>
        </w:tc>
        <w:tc>
          <w:tcPr>
            <w:tcW w:w="992" w:type="dxa"/>
            <w:gridSpan w:val="2"/>
            <w:vAlign w:val="center"/>
          </w:tcPr>
          <w:p>
            <w:pPr>
              <w:rPr>
                <w:rFonts w:ascii="仿宋" w:hAnsi="仿宋" w:eastAsia="仿宋"/>
                <w:color w:val="000000"/>
                <w:szCs w:val="21"/>
              </w:rPr>
            </w:pPr>
            <w:r>
              <w:rPr>
                <w:rFonts w:hint="eastAsia" w:ascii="仿宋" w:hAnsi="仿宋" w:eastAsia="仿宋" w:cs="仿宋"/>
                <w:color w:val="000000"/>
                <w:sz w:val="22"/>
                <w:szCs w:val="16"/>
              </w:rPr>
              <w:t>互动量</w:t>
            </w:r>
          </w:p>
        </w:tc>
        <w:tc>
          <w:tcPr>
            <w:tcW w:w="1561" w:type="dxa"/>
            <w:vAlign w:val="center"/>
          </w:tcPr>
          <w:p>
            <w:pPr>
              <w:rPr>
                <w:rFonts w:hint="default" w:ascii="仿宋" w:hAnsi="仿宋" w:eastAsia="仿宋"/>
                <w:color w:val="000000"/>
                <w:szCs w:val="21"/>
                <w:lang w:val="en-US" w:eastAsia="zh-CN"/>
              </w:rPr>
            </w:pPr>
            <w:r>
              <w:rPr>
                <w:rFonts w:hint="eastAsia" w:ascii="仿宋" w:hAnsi="仿宋" w:eastAsia="仿宋"/>
                <w:color w:val="000000"/>
                <w:sz w:val="22"/>
                <w:szCs w:val="16"/>
                <w:lang w:val="en-US" w:eastAsia="zh-CN"/>
              </w:rPr>
              <w:t>20万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98" w:hRule="exact"/>
        </w:trPr>
        <w:tc>
          <w:tcPr>
            <w:tcW w:w="838" w:type="dxa"/>
            <w:gridSpan w:val="2"/>
            <w:vAlign w:val="center"/>
          </w:tcPr>
          <w:p>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推</w:t>
            </w:r>
          </w:p>
          <w:p>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荐</w:t>
            </w:r>
          </w:p>
          <w:p>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理</w:t>
            </w:r>
          </w:p>
          <w:p>
            <w:pPr>
              <w:spacing w:line="380" w:lineRule="exact"/>
              <w:jc w:val="center"/>
              <w:rPr>
                <w:rFonts w:ascii="华文中宋" w:hAnsi="华文中宋" w:eastAsia="华文中宋"/>
                <w:color w:val="000000"/>
                <w:sz w:val="24"/>
                <w:szCs w:val="24"/>
              </w:rPr>
            </w:pPr>
            <w:r>
              <w:rPr>
                <w:rFonts w:hint="eastAsia" w:ascii="华文中宋" w:hAnsi="华文中宋" w:eastAsia="华文中宋"/>
                <w:color w:val="000000"/>
                <w:sz w:val="28"/>
              </w:rPr>
              <w:t>由</w:t>
            </w:r>
          </w:p>
        </w:tc>
        <w:tc>
          <w:tcPr>
            <w:tcW w:w="8790" w:type="dxa"/>
            <w:gridSpan w:val="16"/>
            <w:vAlign w:val="center"/>
          </w:tcPr>
          <w:p>
            <w:pPr>
              <w:numPr>
                <w:ilvl w:val="0"/>
                <w:numId w:val="1"/>
              </w:numPr>
              <w:ind w:firstLine="482" w:firstLineChars="200"/>
              <w:rPr>
                <w:rFonts w:hint="eastAsia" w:ascii="仿宋" w:hAnsi="仿宋" w:eastAsia="仿宋" w:cs="仿宋"/>
                <w:b/>
                <w:bCs/>
                <w:color w:val="000000"/>
                <w:sz w:val="24"/>
                <w:szCs w:val="18"/>
                <w:lang w:val="en-US" w:eastAsia="zh-CN"/>
              </w:rPr>
            </w:pPr>
            <w:r>
              <w:rPr>
                <w:rFonts w:hint="eastAsia" w:ascii="仿宋" w:hAnsi="仿宋" w:eastAsia="仿宋" w:cs="仿宋"/>
                <w:b/>
                <w:bCs/>
                <w:color w:val="000000"/>
                <w:sz w:val="24"/>
                <w:szCs w:val="18"/>
                <w:lang w:val="en-US" w:eastAsia="zh-CN"/>
              </w:rPr>
              <w:t>主题重大</w:t>
            </w:r>
          </w:p>
          <w:p>
            <w:pPr>
              <w:numPr>
                <w:ilvl w:val="0"/>
                <w:numId w:val="0"/>
              </w:numPr>
              <w:ind w:firstLine="480" w:firstLineChars="200"/>
              <w:rPr>
                <w:rFonts w:hint="default" w:ascii="仿宋" w:hAnsi="仿宋" w:eastAsia="仿宋" w:cs="仿宋"/>
                <w:b/>
                <w:bCs/>
                <w:color w:val="000000"/>
                <w:sz w:val="24"/>
                <w:szCs w:val="18"/>
                <w:lang w:val="en-US" w:eastAsia="zh-CN"/>
              </w:rPr>
            </w:pPr>
            <w:r>
              <w:rPr>
                <w:rFonts w:hint="eastAsia" w:ascii="仿宋" w:hAnsi="仿宋" w:eastAsia="仿宋" w:cs="仿宋"/>
                <w:b w:val="0"/>
                <w:bCs w:val="0"/>
                <w:color w:val="000000"/>
                <w:sz w:val="24"/>
                <w:szCs w:val="18"/>
                <w:lang w:val="en-US" w:eastAsia="zh-CN"/>
              </w:rPr>
              <w:t>纪录片通过记录习近平主席的美国老友、1985年考察过程的亲历者们的回忆与重逢，展现了一段超越时空的中美友谊，彰显了习近平主席的“中美关系的希望在人民，基础在民间，未来在青年”理</w:t>
            </w:r>
            <w:bookmarkStart w:id="0" w:name="_GoBack"/>
            <w:bookmarkEnd w:id="0"/>
            <w:r>
              <w:rPr>
                <w:rFonts w:hint="eastAsia" w:ascii="仿宋" w:hAnsi="仿宋" w:eastAsia="仿宋" w:cs="仿宋"/>
                <w:b w:val="0"/>
                <w:bCs w:val="0"/>
                <w:color w:val="000000"/>
                <w:sz w:val="24"/>
                <w:szCs w:val="18"/>
                <w:lang w:val="en-US" w:eastAsia="zh-CN"/>
              </w:rPr>
              <w:t>念的智慧之处，塑造了开放、包容、友善、和平崛起的中国形象。</w:t>
            </w:r>
          </w:p>
          <w:p>
            <w:pPr>
              <w:numPr>
                <w:ilvl w:val="0"/>
                <w:numId w:val="1"/>
              </w:numPr>
              <w:ind w:firstLine="482" w:firstLineChars="200"/>
              <w:rPr>
                <w:rFonts w:hint="eastAsia" w:ascii="仿宋" w:hAnsi="仿宋" w:eastAsia="仿宋" w:cs="仿宋"/>
                <w:b/>
                <w:bCs/>
                <w:color w:val="000000"/>
                <w:sz w:val="24"/>
                <w:szCs w:val="18"/>
                <w:lang w:val="en-US" w:eastAsia="zh-CN"/>
              </w:rPr>
            </w:pPr>
            <w:r>
              <w:rPr>
                <w:rFonts w:hint="eastAsia" w:ascii="仿宋" w:hAnsi="仿宋" w:eastAsia="仿宋" w:cs="仿宋"/>
                <w:b/>
                <w:bCs/>
                <w:color w:val="000000"/>
                <w:sz w:val="24"/>
                <w:szCs w:val="18"/>
                <w:lang w:val="en-US" w:eastAsia="zh-CN"/>
              </w:rPr>
              <w:t>笔触细腻</w:t>
            </w:r>
          </w:p>
          <w:p>
            <w:pPr>
              <w:numPr>
                <w:ilvl w:val="0"/>
                <w:numId w:val="0"/>
              </w:numPr>
              <w:ind w:firstLine="480" w:firstLineChars="200"/>
              <w:rPr>
                <w:rFonts w:hint="eastAsia" w:ascii="仿宋" w:hAnsi="仿宋" w:eastAsia="仿宋" w:cs="仿宋"/>
                <w:color w:val="000000"/>
                <w:sz w:val="24"/>
                <w:szCs w:val="18"/>
                <w:lang w:val="en-US" w:eastAsia="zh-CN"/>
              </w:rPr>
            </w:pPr>
            <w:r>
              <w:rPr>
                <w:rFonts w:hint="eastAsia" w:ascii="仿宋" w:hAnsi="仿宋" w:eastAsia="仿宋" w:cs="仿宋"/>
                <w:color w:val="000000"/>
                <w:sz w:val="24"/>
                <w:szCs w:val="18"/>
                <w:lang w:val="en-US" w:eastAsia="zh-CN"/>
              </w:rPr>
              <w:t>纪录片在平凡的日常中挖掘出真挚的情感，在浅近质朴、娓娓道来中讲述习近平主席和美国普通民众“ 以心相交”的友好故事。作品细节丰富，无论是习近平主席当年借宿盖瑞家中的温馨场景，还是两国青少年在校园中共同学习、交流的欢乐画面，都被一一呈现，用跨越时空的故事展现了中美民间友好关系的传承与发展。</w:t>
            </w:r>
          </w:p>
          <w:p>
            <w:pPr>
              <w:numPr>
                <w:ilvl w:val="0"/>
                <w:numId w:val="1"/>
              </w:numPr>
              <w:ind w:left="0" w:leftChars="0" w:firstLine="482" w:firstLineChars="200"/>
              <w:rPr>
                <w:rFonts w:hint="eastAsia" w:ascii="仿宋" w:hAnsi="仿宋" w:eastAsia="仿宋" w:cs="仿宋"/>
                <w:b/>
                <w:bCs/>
                <w:color w:val="000000"/>
                <w:sz w:val="24"/>
                <w:szCs w:val="18"/>
                <w:lang w:val="en-US" w:eastAsia="zh-CN"/>
              </w:rPr>
            </w:pPr>
            <w:r>
              <w:rPr>
                <w:rFonts w:hint="eastAsia" w:ascii="仿宋" w:hAnsi="仿宋" w:eastAsia="仿宋" w:cs="仿宋"/>
                <w:b/>
                <w:bCs/>
                <w:color w:val="000000"/>
                <w:sz w:val="24"/>
                <w:szCs w:val="18"/>
                <w:lang w:val="en-US" w:eastAsia="zh-CN"/>
              </w:rPr>
              <w:t>精耕细作</w:t>
            </w:r>
          </w:p>
          <w:p>
            <w:pPr>
              <w:numPr>
                <w:ilvl w:val="0"/>
                <w:numId w:val="0"/>
              </w:numPr>
              <w:ind w:firstLine="480" w:firstLineChars="200"/>
              <w:rPr>
                <w:rFonts w:hint="eastAsia" w:ascii="仿宋" w:hAnsi="仿宋" w:eastAsia="仿宋" w:cs="仿宋"/>
                <w:color w:val="000000"/>
                <w:sz w:val="24"/>
                <w:szCs w:val="18"/>
                <w:lang w:val="en-US" w:eastAsia="zh-CN"/>
              </w:rPr>
            </w:pPr>
            <w:r>
              <w:rPr>
                <w:rFonts w:hint="eastAsia" w:ascii="仿宋" w:hAnsi="仿宋" w:eastAsia="仿宋" w:cs="仿宋"/>
                <w:color w:val="000000"/>
                <w:sz w:val="24"/>
                <w:szCs w:val="18"/>
                <w:lang w:val="en-US" w:eastAsia="zh-CN"/>
              </w:rPr>
              <w:t>纪录片精雕细琢每一个镜头语言和画面表达，通过有质感、有情感的视觉呈现清新温暖的故事，被观众誉为“新媒体细糠”，是当下碎片化传播时代的一股清流。</w:t>
            </w:r>
          </w:p>
          <w:p>
            <w:pPr>
              <w:ind w:firstLine="422" w:firstLineChars="150"/>
              <w:rPr>
                <w:rFonts w:hint="eastAsia" w:ascii="仿宋" w:hAnsi="仿宋" w:eastAsia="仿宋"/>
                <w:b/>
                <w:color w:val="000000"/>
                <w:sz w:val="28"/>
                <w:szCs w:val="20"/>
              </w:rPr>
            </w:pPr>
          </w:p>
          <w:p>
            <w:pPr>
              <w:ind w:firstLine="422" w:firstLineChars="150"/>
              <w:rPr>
                <w:rFonts w:hint="eastAsia" w:ascii="仿宋" w:hAnsi="仿宋" w:eastAsia="仿宋"/>
                <w:b/>
                <w:color w:val="000000"/>
                <w:sz w:val="28"/>
                <w:szCs w:val="20"/>
              </w:rPr>
            </w:pPr>
            <w:r>
              <w:rPr>
                <w:rFonts w:hint="eastAsia" w:ascii="仿宋" w:hAnsi="仿宋" w:eastAsia="仿宋"/>
                <w:b/>
                <w:color w:val="000000"/>
                <w:sz w:val="28"/>
                <w:szCs w:val="20"/>
              </w:rPr>
              <w:t>推荐人签名：</w:t>
            </w:r>
          </w:p>
          <w:p>
            <w:pPr>
              <w:ind w:firstLine="422" w:firstLineChars="150"/>
              <w:rPr>
                <w:rFonts w:ascii="仿宋" w:hAnsi="仿宋" w:eastAsia="仿宋"/>
                <w:b/>
                <w:color w:val="000000"/>
                <w:sz w:val="28"/>
                <w:szCs w:val="20"/>
              </w:rPr>
            </w:pPr>
            <w:r>
              <w:rPr>
                <w:rFonts w:hint="eastAsia" w:ascii="仿宋" w:hAnsi="仿宋" w:eastAsia="仿宋"/>
                <w:b/>
                <w:color w:val="000000"/>
                <w:sz w:val="28"/>
                <w:szCs w:val="20"/>
              </w:rPr>
              <w:t>自荐、他荐人签名：</w:t>
            </w:r>
          </w:p>
          <w:p>
            <w:pPr>
              <w:ind w:firstLine="240" w:firstLineChars="100"/>
              <w:rPr>
                <w:rFonts w:ascii="仿宋" w:hAnsi="仿宋" w:eastAsia="仿宋" w:cs="仿宋"/>
                <w:color w:val="000000"/>
                <w:sz w:val="24"/>
                <w:szCs w:val="18"/>
              </w:rPr>
            </w:pPr>
            <w:r>
              <w:rPr>
                <w:rFonts w:hint="eastAsia" w:ascii="仿宋" w:hAnsi="仿宋" w:eastAsia="仿宋" w:cs="仿宋"/>
                <w:color w:val="000000"/>
                <w:sz w:val="24"/>
                <w:szCs w:val="18"/>
              </w:rPr>
              <w:t>（单位推荐的，由单位负责人签名并加盖单位公章）</w:t>
            </w:r>
          </w:p>
          <w:p>
            <w:pPr>
              <w:ind w:firstLine="422" w:firstLineChars="150"/>
              <w:rPr>
                <w:rFonts w:hint="eastAsia" w:ascii="仿宋" w:hAnsi="仿宋" w:eastAsia="仿宋"/>
                <w:b/>
                <w:color w:val="000000"/>
                <w:sz w:val="28"/>
                <w:szCs w:val="20"/>
              </w:rPr>
            </w:pPr>
          </w:p>
          <w:p>
            <w:pPr>
              <w:rPr>
                <w:rFonts w:hint="eastAsia" w:ascii="仿宋" w:hAnsi="仿宋" w:eastAsia="仿宋"/>
                <w:color w:val="000000"/>
                <w:szCs w:val="21"/>
              </w:rPr>
            </w:pPr>
          </w:p>
          <w:p>
            <w:pPr>
              <w:ind w:firstLine="422"/>
              <w:rPr>
                <w:rFonts w:ascii="仿宋_GB2312"/>
                <w:color w:val="000000"/>
                <w:sz w:val="28"/>
              </w:rPr>
            </w:pPr>
            <w:r>
              <w:rPr>
                <w:rFonts w:hint="eastAsia" w:ascii="仿宋" w:hAnsi="仿宋" w:eastAsia="仿宋"/>
                <w:color w:val="000000"/>
                <w:szCs w:val="21"/>
              </w:rPr>
              <w:t xml:space="preserve">                        </w:t>
            </w:r>
            <w:r>
              <w:rPr>
                <w:rFonts w:hint="eastAsia" w:ascii="仿宋" w:hAnsi="仿宋" w:eastAsia="仿宋"/>
                <w:color w:val="000000"/>
                <w:szCs w:val="32"/>
              </w:rPr>
              <w:t xml:space="preserve">  </w:t>
            </w:r>
            <w:r>
              <w:rPr>
                <w:rFonts w:hint="eastAsia" w:ascii="仿宋" w:hAnsi="仿宋" w:eastAsia="仿宋"/>
                <w:color w:val="000000"/>
                <w:szCs w:val="32"/>
                <w:lang w:val="en-US" w:eastAsia="zh-CN"/>
              </w:rPr>
              <w:t xml:space="preserve">    </w:t>
            </w:r>
            <w:r>
              <w:rPr>
                <w:rFonts w:hint="eastAsia" w:ascii="仿宋" w:hAnsi="仿宋" w:eastAsia="仿宋"/>
                <w:color w:val="000000"/>
                <w:szCs w:val="32"/>
              </w:rPr>
              <w:t xml:space="preserve"> 2025年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7" w:hRule="exact"/>
        </w:trPr>
        <w:tc>
          <w:tcPr>
            <w:tcW w:w="838" w:type="dxa"/>
            <w:gridSpan w:val="2"/>
            <w:tcBorders>
              <w:bottom w:val="single" w:color="auto" w:sz="4" w:space="0"/>
            </w:tcBorders>
            <w:vAlign w:val="center"/>
          </w:tcPr>
          <w:p>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审核</w:t>
            </w:r>
          </w:p>
          <w:p>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单位</w:t>
            </w:r>
          </w:p>
          <w:p>
            <w:pPr>
              <w:spacing w:line="380" w:lineRule="exact"/>
              <w:jc w:val="center"/>
              <w:rPr>
                <w:rFonts w:ascii="华文中宋" w:hAnsi="华文中宋" w:eastAsia="华文中宋"/>
                <w:color w:val="000000"/>
                <w:szCs w:val="21"/>
              </w:rPr>
            </w:pPr>
            <w:r>
              <w:rPr>
                <w:rFonts w:hint="eastAsia" w:ascii="华文中宋" w:hAnsi="华文中宋" w:eastAsia="华文中宋"/>
                <w:color w:val="000000"/>
                <w:sz w:val="28"/>
              </w:rPr>
              <w:t>意见</w:t>
            </w:r>
          </w:p>
        </w:tc>
        <w:tc>
          <w:tcPr>
            <w:tcW w:w="8790" w:type="dxa"/>
            <w:gridSpan w:val="16"/>
            <w:tcBorders>
              <w:bottom w:val="single" w:color="auto" w:sz="4" w:space="0"/>
            </w:tcBorders>
            <w:vAlign w:val="center"/>
          </w:tcPr>
          <w:p>
            <w:pPr>
              <w:rPr>
                <w:rFonts w:ascii="仿宋" w:hAnsi="仿宋" w:eastAsia="仿宋" w:cs="仿宋"/>
                <w:color w:val="000000"/>
                <w:sz w:val="24"/>
                <w:szCs w:val="18"/>
              </w:rPr>
            </w:pPr>
          </w:p>
          <w:p>
            <w:pPr>
              <w:ind w:firstLine="420"/>
              <w:rPr>
                <w:rFonts w:ascii="仿宋" w:hAnsi="仿宋" w:eastAsia="仿宋" w:cs="仿宋"/>
                <w:color w:val="000000"/>
                <w:sz w:val="24"/>
                <w:szCs w:val="18"/>
              </w:rPr>
            </w:pPr>
          </w:p>
          <w:p>
            <w:pPr>
              <w:ind w:firstLine="420"/>
              <w:rPr>
                <w:rFonts w:ascii="仿宋" w:hAnsi="仿宋" w:eastAsia="仿宋" w:cs="仿宋"/>
                <w:color w:val="000000"/>
                <w:sz w:val="24"/>
                <w:szCs w:val="18"/>
              </w:rPr>
            </w:pPr>
          </w:p>
          <w:p>
            <w:pPr>
              <w:ind w:firstLine="420"/>
              <w:rPr>
                <w:rFonts w:ascii="仿宋" w:hAnsi="仿宋" w:eastAsia="仿宋" w:cs="仿宋"/>
                <w:color w:val="000000"/>
                <w:sz w:val="24"/>
                <w:szCs w:val="18"/>
              </w:rPr>
            </w:pPr>
            <w:r>
              <w:rPr>
                <w:rFonts w:hint="eastAsia" w:ascii="仿宋" w:hAnsi="仿宋" w:eastAsia="仿宋" w:cs="仿宋"/>
                <w:color w:val="000000"/>
                <w:sz w:val="24"/>
                <w:szCs w:val="18"/>
                <w:lang w:val="en-US" w:eastAsia="zh-CN"/>
              </w:rPr>
              <w:t>同意推荐</w:t>
            </w:r>
            <w:r>
              <w:rPr>
                <w:rFonts w:hint="eastAsia" w:ascii="仿宋" w:hAnsi="仿宋" w:eastAsia="仿宋" w:cs="仿宋"/>
                <w:color w:val="000000"/>
                <w:sz w:val="24"/>
                <w:szCs w:val="18"/>
              </w:rPr>
              <w:t>。</w:t>
            </w:r>
          </w:p>
          <w:p>
            <w:pPr>
              <w:ind w:firstLine="9156" w:firstLineChars="2850"/>
              <w:rPr>
                <w:rFonts w:ascii="仿宋" w:hAnsi="仿宋" w:eastAsia="仿宋"/>
                <w:color w:val="000000"/>
                <w:szCs w:val="21"/>
              </w:rPr>
            </w:pPr>
            <w:r>
              <w:rPr>
                <w:rFonts w:hint="eastAsia" w:ascii="仿宋" w:hAnsi="仿宋" w:eastAsia="仿宋"/>
                <w:b/>
                <w:color w:val="000000"/>
                <w:szCs w:val="21"/>
              </w:rPr>
              <w:t xml:space="preserve">  </w:t>
            </w:r>
            <w:r>
              <w:rPr>
                <w:rFonts w:hint="eastAsia" w:ascii="仿宋" w:hAnsi="仿宋" w:eastAsia="仿宋"/>
                <w:color w:val="000000"/>
                <w:szCs w:val="21"/>
              </w:rPr>
              <w:t xml:space="preserve"> </w:t>
            </w:r>
          </w:p>
          <w:p>
            <w:pPr>
              <w:ind w:firstLine="420"/>
              <w:rPr>
                <w:rFonts w:ascii="仿宋" w:hAnsi="仿宋" w:eastAsia="仿宋"/>
                <w:color w:val="000000"/>
                <w:szCs w:val="21"/>
              </w:rPr>
            </w:pPr>
            <w:r>
              <w:rPr>
                <w:rFonts w:hint="eastAsia" w:ascii="仿宋" w:hAnsi="仿宋" w:eastAsia="仿宋"/>
                <w:color w:val="000000"/>
                <w:szCs w:val="21"/>
              </w:rPr>
              <w:t xml:space="preserve">                   </w:t>
            </w:r>
            <w:r>
              <w:rPr>
                <w:rFonts w:hint="eastAsia" w:ascii="仿宋" w:hAnsi="仿宋" w:eastAsia="仿宋"/>
                <w:color w:val="000000"/>
                <w:szCs w:val="21"/>
                <w:lang w:val="en-US" w:eastAsia="zh-CN"/>
              </w:rPr>
              <w:t xml:space="preserve">  </w:t>
            </w:r>
            <w:r>
              <w:rPr>
                <w:rFonts w:hint="eastAsia" w:ascii="仿宋" w:hAnsi="仿宋" w:eastAsia="仿宋"/>
                <w:color w:val="000000"/>
                <w:szCs w:val="21"/>
              </w:rPr>
              <w:t xml:space="preserve"> （</w:t>
            </w:r>
            <w:r>
              <w:rPr>
                <w:rFonts w:hint="eastAsia" w:ascii="仿宋_GB2312" w:hAnsi="仿宋"/>
                <w:color w:val="000000"/>
                <w:sz w:val="24"/>
                <w:szCs w:val="18"/>
              </w:rPr>
              <w:t>单位主要负责人签名并加盖单位公章</w:t>
            </w:r>
            <w:r>
              <w:rPr>
                <w:rFonts w:hint="eastAsia" w:ascii="仿宋" w:hAnsi="仿宋" w:eastAsia="仿宋"/>
                <w:color w:val="000000"/>
                <w:szCs w:val="21"/>
              </w:rPr>
              <w:t>）</w:t>
            </w:r>
          </w:p>
          <w:p>
            <w:pPr>
              <w:ind w:firstLine="420"/>
              <w:rPr>
                <w:rFonts w:ascii="仿宋" w:hAnsi="仿宋" w:eastAsia="仿宋"/>
                <w:color w:val="000000"/>
                <w:szCs w:val="21"/>
              </w:rPr>
            </w:pPr>
            <w:r>
              <w:rPr>
                <w:rFonts w:hint="eastAsia" w:ascii="仿宋" w:hAnsi="仿宋" w:eastAsia="仿宋"/>
                <w:color w:val="000000"/>
                <w:szCs w:val="21"/>
              </w:rPr>
              <w:t xml:space="preserve">                         </w:t>
            </w:r>
            <w:r>
              <w:rPr>
                <w:rFonts w:hint="eastAsia" w:ascii="仿宋" w:hAnsi="仿宋" w:eastAsia="仿宋"/>
                <w:color w:val="000000"/>
                <w:szCs w:val="21"/>
                <w:lang w:val="en-US" w:eastAsia="zh-CN"/>
              </w:rPr>
              <w:t xml:space="preserve">     </w:t>
            </w:r>
            <w:r>
              <w:rPr>
                <w:rFonts w:hint="eastAsia" w:ascii="仿宋" w:hAnsi="仿宋" w:eastAsia="仿宋"/>
                <w:color w:val="000000"/>
                <w:szCs w:val="21"/>
              </w:rPr>
              <w:t xml:space="preserve"> 2025年</w:t>
            </w:r>
            <w:r>
              <w:rPr>
                <w:rFonts w:ascii="仿宋" w:hAnsi="仿宋" w:eastAsia="仿宋"/>
                <w:color w:val="000000"/>
                <w:szCs w:val="21"/>
              </w:rPr>
              <w:t xml:space="preserve">   </w:t>
            </w:r>
            <w:r>
              <w:rPr>
                <w:rFonts w:hint="eastAsia" w:ascii="仿宋" w:hAnsi="仿宋" w:eastAsia="仿宋"/>
                <w:color w:val="000000"/>
                <w:szCs w:val="21"/>
              </w:rPr>
              <w:t>月   日</w:t>
            </w:r>
          </w:p>
          <w:p>
            <w:pPr>
              <w:rPr>
                <w:rFonts w:ascii="仿宋" w:hAnsi="仿宋" w:eastAsia="仿宋"/>
                <w:color w:val="000000"/>
                <w:w w:val="95"/>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exact"/>
        </w:trPr>
        <w:tc>
          <w:tcPr>
            <w:tcW w:w="9628" w:type="dxa"/>
            <w:gridSpan w:val="18"/>
            <w:tcBorders>
              <w:left w:val="nil"/>
              <w:bottom w:val="nil"/>
              <w:right w:val="nil"/>
            </w:tcBorders>
            <w:vAlign w:val="center"/>
          </w:tcPr>
          <w:p>
            <w:pPr>
              <w:spacing w:line="400" w:lineRule="exact"/>
              <w:rPr>
                <w:rFonts w:ascii="华文中宋" w:hAnsi="华文中宋" w:eastAsia="华文中宋"/>
                <w:color w:val="000000"/>
                <w:sz w:val="28"/>
                <w:szCs w:val="28"/>
              </w:rPr>
            </w:pPr>
            <w:r>
              <w:rPr>
                <w:rFonts w:hint="eastAsia" w:ascii="楷体" w:hAnsi="楷体" w:eastAsia="楷体"/>
                <w:color w:val="000000"/>
                <w:sz w:val="28"/>
                <w:szCs w:val="28"/>
              </w:rPr>
              <w:t>此表可从中国记协网www.zgjx.cn下载。</w:t>
            </w:r>
          </w:p>
        </w:tc>
      </w:tr>
    </w:tbl>
    <w:p>
      <w:pPr>
        <w:widowControl/>
        <w:jc w:val="left"/>
        <w:rPr>
          <w:rFonts w:ascii="楷体" w:hAnsi="楷体" w:eastAsia="楷体"/>
          <w:color w:val="000000"/>
          <w:sz w:val="28"/>
          <w:szCs w:val="28"/>
        </w:rPr>
      </w:pPr>
    </w:p>
    <w:sectPr>
      <w:headerReference r:id="rId3" w:type="default"/>
      <w:footerReference r:id="rId5" w:type="default"/>
      <w:headerReference r:id="rId4" w:type="even"/>
      <w:footerReference r:id="rId6" w:type="even"/>
      <w:pgSz w:w="11906" w:h="16838"/>
      <w:pgMar w:top="1837" w:right="1729" w:bottom="1213" w:left="1729" w:header="851" w:footer="1134" w:gutter="0"/>
      <w:pgNumType w:fmt="numberInDash"/>
      <w:cols w:space="0" w:num="1"/>
      <w:docGrid w:type="lines" w:linePitch="44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方正小标宋简体">
    <w:panose1 w:val="02010601030101010101"/>
    <w:charset w:val="86"/>
    <w:family w:val="script"/>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93092997"/>
    </w:sdtPr>
    <w:sdtEndPr>
      <w:rPr>
        <w:rFonts w:ascii="仿宋" w:hAnsi="仿宋" w:eastAsia="仿宋"/>
        <w:sz w:val="24"/>
      </w:rPr>
    </w:sdtEndPr>
    <w:sdtContent>
      <w:p>
        <w:pPr>
          <w:pStyle w:val="9"/>
          <w:jc w:val="right"/>
          <w:rPr>
            <w:rFonts w:ascii="仿宋" w:hAnsi="仿宋" w:eastAsia="仿宋"/>
            <w:sz w:val="24"/>
          </w:rPr>
        </w:pPr>
        <w:r>
          <w:rPr>
            <w:rFonts w:ascii="仿宋" w:hAnsi="仿宋" w:eastAsia="仿宋"/>
            <w:sz w:val="24"/>
          </w:rPr>
          <w:fldChar w:fldCharType="begin"/>
        </w:r>
        <w:r>
          <w:rPr>
            <w:rFonts w:ascii="仿宋" w:hAnsi="仿宋" w:eastAsia="仿宋"/>
            <w:sz w:val="24"/>
          </w:rPr>
          <w:instrText xml:space="preserve">PAGE   \* MERGEFORMAT</w:instrText>
        </w:r>
        <w:r>
          <w:rPr>
            <w:rFonts w:ascii="仿宋" w:hAnsi="仿宋" w:eastAsia="仿宋"/>
            <w:sz w:val="24"/>
          </w:rPr>
          <w:fldChar w:fldCharType="separate"/>
        </w:r>
        <w:r>
          <w:rPr>
            <w:rFonts w:ascii="仿宋" w:hAnsi="仿宋" w:eastAsia="仿宋"/>
            <w:sz w:val="24"/>
            <w:lang w:val="zh-CN"/>
          </w:rPr>
          <w:t>-</w:t>
        </w:r>
        <w:r>
          <w:rPr>
            <w:rFonts w:ascii="仿宋" w:hAnsi="仿宋" w:eastAsia="仿宋"/>
            <w:sz w:val="24"/>
          </w:rPr>
          <w:t xml:space="preserve"> 27 -</w:t>
        </w:r>
        <w:r>
          <w:rPr>
            <w:rFonts w:ascii="仿宋" w:hAnsi="仿宋" w:eastAsia="仿宋"/>
            <w:sz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82565183"/>
    </w:sdtPr>
    <w:sdtEndPr>
      <w:rPr>
        <w:rFonts w:ascii="仿宋" w:hAnsi="仿宋" w:eastAsia="仿宋"/>
        <w:sz w:val="24"/>
      </w:rPr>
    </w:sdtEndPr>
    <w:sdtContent>
      <w:p>
        <w:pPr>
          <w:pStyle w:val="9"/>
          <w:rPr>
            <w:rFonts w:ascii="仿宋" w:hAnsi="仿宋" w:eastAsia="仿宋"/>
            <w:sz w:val="24"/>
          </w:rPr>
        </w:pPr>
        <w:r>
          <w:rPr>
            <w:rFonts w:ascii="仿宋" w:hAnsi="仿宋" w:eastAsia="仿宋"/>
            <w:sz w:val="24"/>
          </w:rPr>
          <w:fldChar w:fldCharType="begin"/>
        </w:r>
        <w:r>
          <w:rPr>
            <w:rFonts w:ascii="仿宋" w:hAnsi="仿宋" w:eastAsia="仿宋"/>
            <w:sz w:val="24"/>
          </w:rPr>
          <w:instrText xml:space="preserve">PAGE   \* MERGEFORMAT</w:instrText>
        </w:r>
        <w:r>
          <w:rPr>
            <w:rFonts w:ascii="仿宋" w:hAnsi="仿宋" w:eastAsia="仿宋"/>
            <w:sz w:val="24"/>
          </w:rPr>
          <w:fldChar w:fldCharType="separate"/>
        </w:r>
        <w:r>
          <w:rPr>
            <w:rFonts w:ascii="仿宋" w:hAnsi="仿宋" w:eastAsia="仿宋"/>
            <w:sz w:val="24"/>
            <w:lang w:val="zh-CN"/>
          </w:rPr>
          <w:t>-</w:t>
        </w:r>
        <w:r>
          <w:rPr>
            <w:rFonts w:ascii="仿宋" w:hAnsi="仿宋" w:eastAsia="仿宋"/>
            <w:sz w:val="24"/>
          </w:rPr>
          <w:t xml:space="preserve"> 20 -</w:t>
        </w:r>
        <w:r>
          <w:rPr>
            <w:rFonts w:ascii="仿宋" w:hAnsi="仿宋" w:eastAsia="仿宋"/>
            <w:sz w:val="24"/>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after="0" w:line="320" w:lineRule="exact"/>
      <w:rPr>
        <w:rFonts w:ascii="楷体" w:hAnsi="楷体" w:eastAsia="楷体"/>
        <w:b/>
        <w:sz w:val="30"/>
        <w:szCs w:val="3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22E5B12"/>
    <w:multiLevelType w:val="singleLevel"/>
    <w:tmpl w:val="322E5B12"/>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evenAndOddHeaders w:val="1"/>
  <w:drawingGridHorizontalSpacing w:val="160"/>
  <w:drawingGridVerticalSpacing w:val="435"/>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31D0"/>
    <w:rsid w:val="0000028D"/>
    <w:rsid w:val="00001010"/>
    <w:rsid w:val="00005C73"/>
    <w:rsid w:val="000061B4"/>
    <w:rsid w:val="000071F4"/>
    <w:rsid w:val="00007CE7"/>
    <w:rsid w:val="0001069A"/>
    <w:rsid w:val="00011C34"/>
    <w:rsid w:val="00013087"/>
    <w:rsid w:val="000135DB"/>
    <w:rsid w:val="00015697"/>
    <w:rsid w:val="00015DAA"/>
    <w:rsid w:val="00016D88"/>
    <w:rsid w:val="00017945"/>
    <w:rsid w:val="00020ECE"/>
    <w:rsid w:val="00021278"/>
    <w:rsid w:val="00023E55"/>
    <w:rsid w:val="00024CB2"/>
    <w:rsid w:val="00024EF7"/>
    <w:rsid w:val="000261C2"/>
    <w:rsid w:val="0002634A"/>
    <w:rsid w:val="00027907"/>
    <w:rsid w:val="00031BE8"/>
    <w:rsid w:val="00032273"/>
    <w:rsid w:val="00036731"/>
    <w:rsid w:val="00036CCC"/>
    <w:rsid w:val="00036E1E"/>
    <w:rsid w:val="00040241"/>
    <w:rsid w:val="000408CC"/>
    <w:rsid w:val="00041CB5"/>
    <w:rsid w:val="0004223D"/>
    <w:rsid w:val="000428A8"/>
    <w:rsid w:val="00044F8D"/>
    <w:rsid w:val="0004547C"/>
    <w:rsid w:val="0005001D"/>
    <w:rsid w:val="00051C35"/>
    <w:rsid w:val="00052D15"/>
    <w:rsid w:val="00053380"/>
    <w:rsid w:val="00053953"/>
    <w:rsid w:val="000577F1"/>
    <w:rsid w:val="00061030"/>
    <w:rsid w:val="00061CAA"/>
    <w:rsid w:val="00062B0B"/>
    <w:rsid w:val="00062DCC"/>
    <w:rsid w:val="00064F86"/>
    <w:rsid w:val="00066DA5"/>
    <w:rsid w:val="00067EC4"/>
    <w:rsid w:val="00071D1B"/>
    <w:rsid w:val="0007280F"/>
    <w:rsid w:val="000820C4"/>
    <w:rsid w:val="000836A9"/>
    <w:rsid w:val="000842E1"/>
    <w:rsid w:val="000851DA"/>
    <w:rsid w:val="000851F4"/>
    <w:rsid w:val="000861E2"/>
    <w:rsid w:val="00090CED"/>
    <w:rsid w:val="000949A0"/>
    <w:rsid w:val="00094ADC"/>
    <w:rsid w:val="00094D9E"/>
    <w:rsid w:val="00096905"/>
    <w:rsid w:val="000971B2"/>
    <w:rsid w:val="000A0C58"/>
    <w:rsid w:val="000A2CD4"/>
    <w:rsid w:val="000A3836"/>
    <w:rsid w:val="000A4250"/>
    <w:rsid w:val="000A681E"/>
    <w:rsid w:val="000B15D5"/>
    <w:rsid w:val="000B257F"/>
    <w:rsid w:val="000B618F"/>
    <w:rsid w:val="000C2599"/>
    <w:rsid w:val="000C3815"/>
    <w:rsid w:val="000C3B16"/>
    <w:rsid w:val="000C4494"/>
    <w:rsid w:val="000C6935"/>
    <w:rsid w:val="000C7EC8"/>
    <w:rsid w:val="000D0112"/>
    <w:rsid w:val="000D1732"/>
    <w:rsid w:val="000D2BB9"/>
    <w:rsid w:val="000D2E3A"/>
    <w:rsid w:val="000D4896"/>
    <w:rsid w:val="000D5C55"/>
    <w:rsid w:val="000D62B5"/>
    <w:rsid w:val="000D7713"/>
    <w:rsid w:val="000D799A"/>
    <w:rsid w:val="000E058E"/>
    <w:rsid w:val="000E088A"/>
    <w:rsid w:val="000E3A14"/>
    <w:rsid w:val="000E4831"/>
    <w:rsid w:val="000E4EB9"/>
    <w:rsid w:val="000E51C1"/>
    <w:rsid w:val="000E6BA9"/>
    <w:rsid w:val="000E70AD"/>
    <w:rsid w:val="000E7278"/>
    <w:rsid w:val="000F0C45"/>
    <w:rsid w:val="000F123D"/>
    <w:rsid w:val="000F125C"/>
    <w:rsid w:val="000F4C34"/>
    <w:rsid w:val="000F5A84"/>
    <w:rsid w:val="001003D5"/>
    <w:rsid w:val="00100A8E"/>
    <w:rsid w:val="001016AE"/>
    <w:rsid w:val="00103353"/>
    <w:rsid w:val="00110D2D"/>
    <w:rsid w:val="00110ED1"/>
    <w:rsid w:val="00112877"/>
    <w:rsid w:val="00112A92"/>
    <w:rsid w:val="001135FF"/>
    <w:rsid w:val="00113F65"/>
    <w:rsid w:val="00114BDF"/>
    <w:rsid w:val="00117F06"/>
    <w:rsid w:val="001200C4"/>
    <w:rsid w:val="00120B47"/>
    <w:rsid w:val="001216D2"/>
    <w:rsid w:val="00121748"/>
    <w:rsid w:val="0012212C"/>
    <w:rsid w:val="00123476"/>
    <w:rsid w:val="00125A0C"/>
    <w:rsid w:val="00132397"/>
    <w:rsid w:val="00136E29"/>
    <w:rsid w:val="00137198"/>
    <w:rsid w:val="0014408B"/>
    <w:rsid w:val="001464BB"/>
    <w:rsid w:val="001469B1"/>
    <w:rsid w:val="00146C56"/>
    <w:rsid w:val="00147115"/>
    <w:rsid w:val="00152D12"/>
    <w:rsid w:val="00153EAD"/>
    <w:rsid w:val="00154043"/>
    <w:rsid w:val="0015436A"/>
    <w:rsid w:val="001549FA"/>
    <w:rsid w:val="00155B1A"/>
    <w:rsid w:val="00156EAA"/>
    <w:rsid w:val="00157384"/>
    <w:rsid w:val="001609D5"/>
    <w:rsid w:val="001627B2"/>
    <w:rsid w:val="0016353B"/>
    <w:rsid w:val="00166BA9"/>
    <w:rsid w:val="0017092C"/>
    <w:rsid w:val="001717F2"/>
    <w:rsid w:val="00171B1A"/>
    <w:rsid w:val="0017388B"/>
    <w:rsid w:val="0017633C"/>
    <w:rsid w:val="00176B73"/>
    <w:rsid w:val="0017782A"/>
    <w:rsid w:val="00180821"/>
    <w:rsid w:val="00181114"/>
    <w:rsid w:val="001815BA"/>
    <w:rsid w:val="001819EE"/>
    <w:rsid w:val="00182516"/>
    <w:rsid w:val="00182DF0"/>
    <w:rsid w:val="00183C41"/>
    <w:rsid w:val="0018480A"/>
    <w:rsid w:val="001903A2"/>
    <w:rsid w:val="00190CBF"/>
    <w:rsid w:val="001939FC"/>
    <w:rsid w:val="00195361"/>
    <w:rsid w:val="001957D6"/>
    <w:rsid w:val="001959CB"/>
    <w:rsid w:val="00196A8B"/>
    <w:rsid w:val="0019726D"/>
    <w:rsid w:val="001A1150"/>
    <w:rsid w:val="001A3FB1"/>
    <w:rsid w:val="001A42E7"/>
    <w:rsid w:val="001A5DC5"/>
    <w:rsid w:val="001A739C"/>
    <w:rsid w:val="001B29AE"/>
    <w:rsid w:val="001B2AD9"/>
    <w:rsid w:val="001B2F0B"/>
    <w:rsid w:val="001B365B"/>
    <w:rsid w:val="001B5267"/>
    <w:rsid w:val="001B5C22"/>
    <w:rsid w:val="001B6049"/>
    <w:rsid w:val="001B7DB1"/>
    <w:rsid w:val="001C3BE7"/>
    <w:rsid w:val="001C45BB"/>
    <w:rsid w:val="001C4F89"/>
    <w:rsid w:val="001C4FA1"/>
    <w:rsid w:val="001C5601"/>
    <w:rsid w:val="001C7193"/>
    <w:rsid w:val="001C7FFC"/>
    <w:rsid w:val="001D1356"/>
    <w:rsid w:val="001D1CB2"/>
    <w:rsid w:val="001D39F9"/>
    <w:rsid w:val="001D603D"/>
    <w:rsid w:val="001D6F8F"/>
    <w:rsid w:val="001D70AF"/>
    <w:rsid w:val="001E0BEC"/>
    <w:rsid w:val="001E1AC9"/>
    <w:rsid w:val="001E2BFB"/>
    <w:rsid w:val="001E45E9"/>
    <w:rsid w:val="001E77BB"/>
    <w:rsid w:val="001F0393"/>
    <w:rsid w:val="001F3174"/>
    <w:rsid w:val="001F5016"/>
    <w:rsid w:val="001F6AD6"/>
    <w:rsid w:val="001F71CD"/>
    <w:rsid w:val="001F7C0F"/>
    <w:rsid w:val="0020047A"/>
    <w:rsid w:val="00205370"/>
    <w:rsid w:val="00205E8D"/>
    <w:rsid w:val="002066F3"/>
    <w:rsid w:val="002067BD"/>
    <w:rsid w:val="002107A5"/>
    <w:rsid w:val="00212122"/>
    <w:rsid w:val="002129B2"/>
    <w:rsid w:val="002137B2"/>
    <w:rsid w:val="0021579D"/>
    <w:rsid w:val="002158B1"/>
    <w:rsid w:val="002163DA"/>
    <w:rsid w:val="00216858"/>
    <w:rsid w:val="00221089"/>
    <w:rsid w:val="0022355A"/>
    <w:rsid w:val="002245BD"/>
    <w:rsid w:val="002246F2"/>
    <w:rsid w:val="00224BCC"/>
    <w:rsid w:val="00226FCD"/>
    <w:rsid w:val="0023134A"/>
    <w:rsid w:val="00232249"/>
    <w:rsid w:val="00233499"/>
    <w:rsid w:val="0023415C"/>
    <w:rsid w:val="0023564E"/>
    <w:rsid w:val="0023569A"/>
    <w:rsid w:val="002365CE"/>
    <w:rsid w:val="00237C4B"/>
    <w:rsid w:val="002400D2"/>
    <w:rsid w:val="00240C46"/>
    <w:rsid w:val="00242ACE"/>
    <w:rsid w:val="00242F17"/>
    <w:rsid w:val="0024309D"/>
    <w:rsid w:val="00243393"/>
    <w:rsid w:val="00244D1F"/>
    <w:rsid w:val="00245319"/>
    <w:rsid w:val="00246390"/>
    <w:rsid w:val="00247BAA"/>
    <w:rsid w:val="002513E9"/>
    <w:rsid w:val="0025234C"/>
    <w:rsid w:val="002528C2"/>
    <w:rsid w:val="00253E42"/>
    <w:rsid w:val="00255BBE"/>
    <w:rsid w:val="00256F9A"/>
    <w:rsid w:val="0026032D"/>
    <w:rsid w:val="0026280F"/>
    <w:rsid w:val="00265BAB"/>
    <w:rsid w:val="0027108F"/>
    <w:rsid w:val="00273D5D"/>
    <w:rsid w:val="0028052F"/>
    <w:rsid w:val="00280FDF"/>
    <w:rsid w:val="00281232"/>
    <w:rsid w:val="002818E3"/>
    <w:rsid w:val="00281B23"/>
    <w:rsid w:val="00285466"/>
    <w:rsid w:val="00285B93"/>
    <w:rsid w:val="00286508"/>
    <w:rsid w:val="00287DEB"/>
    <w:rsid w:val="00291A58"/>
    <w:rsid w:val="00292DA2"/>
    <w:rsid w:val="00293456"/>
    <w:rsid w:val="0029680D"/>
    <w:rsid w:val="00297AE1"/>
    <w:rsid w:val="00297E2E"/>
    <w:rsid w:val="002A1964"/>
    <w:rsid w:val="002A2A6A"/>
    <w:rsid w:val="002A31AC"/>
    <w:rsid w:val="002A4A9A"/>
    <w:rsid w:val="002B04F5"/>
    <w:rsid w:val="002B090E"/>
    <w:rsid w:val="002B25D1"/>
    <w:rsid w:val="002B296E"/>
    <w:rsid w:val="002B2A18"/>
    <w:rsid w:val="002B4400"/>
    <w:rsid w:val="002B56CB"/>
    <w:rsid w:val="002B6304"/>
    <w:rsid w:val="002B7122"/>
    <w:rsid w:val="002C016A"/>
    <w:rsid w:val="002C1ADF"/>
    <w:rsid w:val="002C297A"/>
    <w:rsid w:val="002C5C47"/>
    <w:rsid w:val="002D0F4F"/>
    <w:rsid w:val="002D279B"/>
    <w:rsid w:val="002D30A8"/>
    <w:rsid w:val="002D5C63"/>
    <w:rsid w:val="002D5CDB"/>
    <w:rsid w:val="002E27BB"/>
    <w:rsid w:val="002E2908"/>
    <w:rsid w:val="002E2B25"/>
    <w:rsid w:val="002E2E5F"/>
    <w:rsid w:val="002E3AD6"/>
    <w:rsid w:val="002E43E5"/>
    <w:rsid w:val="002E55C0"/>
    <w:rsid w:val="002E59C1"/>
    <w:rsid w:val="002E5E64"/>
    <w:rsid w:val="002E6005"/>
    <w:rsid w:val="002E6D08"/>
    <w:rsid w:val="002E7322"/>
    <w:rsid w:val="002E7E56"/>
    <w:rsid w:val="002F2ADD"/>
    <w:rsid w:val="002F45C3"/>
    <w:rsid w:val="002F652D"/>
    <w:rsid w:val="002F7500"/>
    <w:rsid w:val="002F788E"/>
    <w:rsid w:val="00300717"/>
    <w:rsid w:val="00300DE5"/>
    <w:rsid w:val="00300E28"/>
    <w:rsid w:val="00301D34"/>
    <w:rsid w:val="00302407"/>
    <w:rsid w:val="00302CF1"/>
    <w:rsid w:val="00303E90"/>
    <w:rsid w:val="00304016"/>
    <w:rsid w:val="003049DA"/>
    <w:rsid w:val="0030544C"/>
    <w:rsid w:val="0030558A"/>
    <w:rsid w:val="003060FB"/>
    <w:rsid w:val="00306258"/>
    <w:rsid w:val="00311940"/>
    <w:rsid w:val="00311D18"/>
    <w:rsid w:val="00312673"/>
    <w:rsid w:val="003127EB"/>
    <w:rsid w:val="003131F8"/>
    <w:rsid w:val="0031344D"/>
    <w:rsid w:val="00314197"/>
    <w:rsid w:val="00315C5E"/>
    <w:rsid w:val="0031609E"/>
    <w:rsid w:val="00316376"/>
    <w:rsid w:val="00317460"/>
    <w:rsid w:val="00317C5F"/>
    <w:rsid w:val="00320972"/>
    <w:rsid w:val="00320A11"/>
    <w:rsid w:val="0032312D"/>
    <w:rsid w:val="00323514"/>
    <w:rsid w:val="00323CFD"/>
    <w:rsid w:val="0032418D"/>
    <w:rsid w:val="003256FD"/>
    <w:rsid w:val="00325780"/>
    <w:rsid w:val="003257BD"/>
    <w:rsid w:val="00327D2B"/>
    <w:rsid w:val="00330487"/>
    <w:rsid w:val="00330D64"/>
    <w:rsid w:val="00331145"/>
    <w:rsid w:val="003311CC"/>
    <w:rsid w:val="003326E3"/>
    <w:rsid w:val="003329DB"/>
    <w:rsid w:val="003337E9"/>
    <w:rsid w:val="00334B57"/>
    <w:rsid w:val="003370BB"/>
    <w:rsid w:val="00337A6B"/>
    <w:rsid w:val="00337D54"/>
    <w:rsid w:val="00340198"/>
    <w:rsid w:val="00342B9E"/>
    <w:rsid w:val="003438DE"/>
    <w:rsid w:val="00343E19"/>
    <w:rsid w:val="00350668"/>
    <w:rsid w:val="003517B3"/>
    <w:rsid w:val="00351B0D"/>
    <w:rsid w:val="00353D97"/>
    <w:rsid w:val="003543E8"/>
    <w:rsid w:val="00354ABA"/>
    <w:rsid w:val="00355438"/>
    <w:rsid w:val="00360D74"/>
    <w:rsid w:val="003614EF"/>
    <w:rsid w:val="003618EE"/>
    <w:rsid w:val="00361D73"/>
    <w:rsid w:val="003636BE"/>
    <w:rsid w:val="00367B48"/>
    <w:rsid w:val="0037296F"/>
    <w:rsid w:val="00375B18"/>
    <w:rsid w:val="0037683E"/>
    <w:rsid w:val="00376FAA"/>
    <w:rsid w:val="00380E89"/>
    <w:rsid w:val="00380F1E"/>
    <w:rsid w:val="00381EC7"/>
    <w:rsid w:val="003844E8"/>
    <w:rsid w:val="00386010"/>
    <w:rsid w:val="0039033B"/>
    <w:rsid w:val="003904CE"/>
    <w:rsid w:val="00392A96"/>
    <w:rsid w:val="00392C81"/>
    <w:rsid w:val="00393AA1"/>
    <w:rsid w:val="003944A1"/>
    <w:rsid w:val="003945BA"/>
    <w:rsid w:val="00394DDE"/>
    <w:rsid w:val="0039574B"/>
    <w:rsid w:val="0039716D"/>
    <w:rsid w:val="0039723D"/>
    <w:rsid w:val="003A004C"/>
    <w:rsid w:val="003A07B3"/>
    <w:rsid w:val="003A2E49"/>
    <w:rsid w:val="003A4C50"/>
    <w:rsid w:val="003A54CF"/>
    <w:rsid w:val="003B07AB"/>
    <w:rsid w:val="003B1A1A"/>
    <w:rsid w:val="003B3000"/>
    <w:rsid w:val="003B36E8"/>
    <w:rsid w:val="003B3A83"/>
    <w:rsid w:val="003B7749"/>
    <w:rsid w:val="003B79DF"/>
    <w:rsid w:val="003C026E"/>
    <w:rsid w:val="003C1A69"/>
    <w:rsid w:val="003C2131"/>
    <w:rsid w:val="003C233E"/>
    <w:rsid w:val="003C33CD"/>
    <w:rsid w:val="003C4965"/>
    <w:rsid w:val="003C5246"/>
    <w:rsid w:val="003C7673"/>
    <w:rsid w:val="003C77DC"/>
    <w:rsid w:val="003D296F"/>
    <w:rsid w:val="003D2B3F"/>
    <w:rsid w:val="003D2C35"/>
    <w:rsid w:val="003D3563"/>
    <w:rsid w:val="003D5F24"/>
    <w:rsid w:val="003E176C"/>
    <w:rsid w:val="003E3F5D"/>
    <w:rsid w:val="003E69FD"/>
    <w:rsid w:val="003E7D5F"/>
    <w:rsid w:val="003F0D9C"/>
    <w:rsid w:val="003F1A56"/>
    <w:rsid w:val="003F3F17"/>
    <w:rsid w:val="003F4E7B"/>
    <w:rsid w:val="003F541A"/>
    <w:rsid w:val="003F5CF7"/>
    <w:rsid w:val="00401582"/>
    <w:rsid w:val="00401685"/>
    <w:rsid w:val="00401AE6"/>
    <w:rsid w:val="00402438"/>
    <w:rsid w:val="00402655"/>
    <w:rsid w:val="0040539C"/>
    <w:rsid w:val="00405CF8"/>
    <w:rsid w:val="00407986"/>
    <w:rsid w:val="00413B21"/>
    <w:rsid w:val="004146A4"/>
    <w:rsid w:val="00415303"/>
    <w:rsid w:val="00415FE1"/>
    <w:rsid w:val="00417892"/>
    <w:rsid w:val="0042080A"/>
    <w:rsid w:val="0042092B"/>
    <w:rsid w:val="0042119D"/>
    <w:rsid w:val="00426323"/>
    <w:rsid w:val="0042749A"/>
    <w:rsid w:val="0043043F"/>
    <w:rsid w:val="0043184A"/>
    <w:rsid w:val="004337EF"/>
    <w:rsid w:val="00434194"/>
    <w:rsid w:val="004344A1"/>
    <w:rsid w:val="004422E9"/>
    <w:rsid w:val="00443DE8"/>
    <w:rsid w:val="0044580A"/>
    <w:rsid w:val="004468AD"/>
    <w:rsid w:val="00447249"/>
    <w:rsid w:val="00447E6E"/>
    <w:rsid w:val="00450C3D"/>
    <w:rsid w:val="00452234"/>
    <w:rsid w:val="004522AA"/>
    <w:rsid w:val="004524C2"/>
    <w:rsid w:val="004529D0"/>
    <w:rsid w:val="004531C3"/>
    <w:rsid w:val="00453211"/>
    <w:rsid w:val="00454F75"/>
    <w:rsid w:val="00455C02"/>
    <w:rsid w:val="00457398"/>
    <w:rsid w:val="00457A37"/>
    <w:rsid w:val="0046052A"/>
    <w:rsid w:val="004613E2"/>
    <w:rsid w:val="0046140B"/>
    <w:rsid w:val="004614C8"/>
    <w:rsid w:val="00462932"/>
    <w:rsid w:val="00464EE9"/>
    <w:rsid w:val="0046669A"/>
    <w:rsid w:val="004714F4"/>
    <w:rsid w:val="00473168"/>
    <w:rsid w:val="00473C7A"/>
    <w:rsid w:val="004742E4"/>
    <w:rsid w:val="00476115"/>
    <w:rsid w:val="00477AC7"/>
    <w:rsid w:val="00477CD9"/>
    <w:rsid w:val="00480497"/>
    <w:rsid w:val="00481819"/>
    <w:rsid w:val="004827D3"/>
    <w:rsid w:val="0048372B"/>
    <w:rsid w:val="00483F59"/>
    <w:rsid w:val="00484B25"/>
    <w:rsid w:val="00484DAD"/>
    <w:rsid w:val="00486356"/>
    <w:rsid w:val="004876B5"/>
    <w:rsid w:val="00490347"/>
    <w:rsid w:val="00491B53"/>
    <w:rsid w:val="00493DD0"/>
    <w:rsid w:val="00494393"/>
    <w:rsid w:val="00496FF3"/>
    <w:rsid w:val="004976D2"/>
    <w:rsid w:val="004A0118"/>
    <w:rsid w:val="004A301E"/>
    <w:rsid w:val="004A31D0"/>
    <w:rsid w:val="004A4514"/>
    <w:rsid w:val="004A4580"/>
    <w:rsid w:val="004A52A9"/>
    <w:rsid w:val="004A554B"/>
    <w:rsid w:val="004A5DF6"/>
    <w:rsid w:val="004A6962"/>
    <w:rsid w:val="004A6A3B"/>
    <w:rsid w:val="004A76E4"/>
    <w:rsid w:val="004A7C93"/>
    <w:rsid w:val="004B320D"/>
    <w:rsid w:val="004B3D4C"/>
    <w:rsid w:val="004B42D6"/>
    <w:rsid w:val="004B45BF"/>
    <w:rsid w:val="004B73AF"/>
    <w:rsid w:val="004B7D13"/>
    <w:rsid w:val="004C0224"/>
    <w:rsid w:val="004C1867"/>
    <w:rsid w:val="004C2FB9"/>
    <w:rsid w:val="004C3432"/>
    <w:rsid w:val="004C6932"/>
    <w:rsid w:val="004C769C"/>
    <w:rsid w:val="004C7AE3"/>
    <w:rsid w:val="004C7E85"/>
    <w:rsid w:val="004D079D"/>
    <w:rsid w:val="004D2A0A"/>
    <w:rsid w:val="004D3B12"/>
    <w:rsid w:val="004D449C"/>
    <w:rsid w:val="004D475D"/>
    <w:rsid w:val="004D6159"/>
    <w:rsid w:val="004D7AF0"/>
    <w:rsid w:val="004E1EEE"/>
    <w:rsid w:val="004E39A4"/>
    <w:rsid w:val="004E3DEE"/>
    <w:rsid w:val="004E455C"/>
    <w:rsid w:val="004E5901"/>
    <w:rsid w:val="004E73C5"/>
    <w:rsid w:val="004F20EA"/>
    <w:rsid w:val="004F2C97"/>
    <w:rsid w:val="004F3371"/>
    <w:rsid w:val="004F686D"/>
    <w:rsid w:val="00500871"/>
    <w:rsid w:val="00501A6D"/>
    <w:rsid w:val="0050529C"/>
    <w:rsid w:val="00505D7A"/>
    <w:rsid w:val="00505DC1"/>
    <w:rsid w:val="005115B3"/>
    <w:rsid w:val="0051186F"/>
    <w:rsid w:val="00512D90"/>
    <w:rsid w:val="00513AB5"/>
    <w:rsid w:val="00514F35"/>
    <w:rsid w:val="00515B80"/>
    <w:rsid w:val="00515C31"/>
    <w:rsid w:val="00517201"/>
    <w:rsid w:val="0052062F"/>
    <w:rsid w:val="00521AA0"/>
    <w:rsid w:val="0052244E"/>
    <w:rsid w:val="00522CC9"/>
    <w:rsid w:val="005248DC"/>
    <w:rsid w:val="00525066"/>
    <w:rsid w:val="00525093"/>
    <w:rsid w:val="00525D09"/>
    <w:rsid w:val="00526A87"/>
    <w:rsid w:val="00527B44"/>
    <w:rsid w:val="00530B05"/>
    <w:rsid w:val="0053113A"/>
    <w:rsid w:val="00533E08"/>
    <w:rsid w:val="00536F0F"/>
    <w:rsid w:val="00540331"/>
    <w:rsid w:val="00540573"/>
    <w:rsid w:val="0054111D"/>
    <w:rsid w:val="00541C89"/>
    <w:rsid w:val="005435B8"/>
    <w:rsid w:val="00543D04"/>
    <w:rsid w:val="00544258"/>
    <w:rsid w:val="00544C24"/>
    <w:rsid w:val="00544DB2"/>
    <w:rsid w:val="00545245"/>
    <w:rsid w:val="005452D7"/>
    <w:rsid w:val="0054576F"/>
    <w:rsid w:val="00545904"/>
    <w:rsid w:val="00546B8C"/>
    <w:rsid w:val="00551095"/>
    <w:rsid w:val="00551347"/>
    <w:rsid w:val="00551AD6"/>
    <w:rsid w:val="00551E45"/>
    <w:rsid w:val="00552546"/>
    <w:rsid w:val="0055307E"/>
    <w:rsid w:val="00553764"/>
    <w:rsid w:val="0055544E"/>
    <w:rsid w:val="0055558A"/>
    <w:rsid w:val="005564BB"/>
    <w:rsid w:val="00556731"/>
    <w:rsid w:val="00556B7C"/>
    <w:rsid w:val="00557101"/>
    <w:rsid w:val="00562524"/>
    <w:rsid w:val="005631D2"/>
    <w:rsid w:val="00563276"/>
    <w:rsid w:val="00565FC7"/>
    <w:rsid w:val="005666B5"/>
    <w:rsid w:val="00566A90"/>
    <w:rsid w:val="00566BC1"/>
    <w:rsid w:val="00566C59"/>
    <w:rsid w:val="00567FD1"/>
    <w:rsid w:val="00570E69"/>
    <w:rsid w:val="00574C8E"/>
    <w:rsid w:val="00575562"/>
    <w:rsid w:val="00575B77"/>
    <w:rsid w:val="00580049"/>
    <w:rsid w:val="00580E98"/>
    <w:rsid w:val="005826E1"/>
    <w:rsid w:val="0058304F"/>
    <w:rsid w:val="00586B98"/>
    <w:rsid w:val="005878F3"/>
    <w:rsid w:val="00587F1E"/>
    <w:rsid w:val="0059518D"/>
    <w:rsid w:val="00595AFC"/>
    <w:rsid w:val="005960F8"/>
    <w:rsid w:val="00596502"/>
    <w:rsid w:val="00597489"/>
    <w:rsid w:val="005A1476"/>
    <w:rsid w:val="005A1537"/>
    <w:rsid w:val="005A1C3B"/>
    <w:rsid w:val="005A6104"/>
    <w:rsid w:val="005A63DD"/>
    <w:rsid w:val="005A646E"/>
    <w:rsid w:val="005A7842"/>
    <w:rsid w:val="005B078C"/>
    <w:rsid w:val="005B1AE7"/>
    <w:rsid w:val="005B1D11"/>
    <w:rsid w:val="005B23A2"/>
    <w:rsid w:val="005B2E52"/>
    <w:rsid w:val="005B2FD9"/>
    <w:rsid w:val="005B4A6E"/>
    <w:rsid w:val="005B58B2"/>
    <w:rsid w:val="005B5A83"/>
    <w:rsid w:val="005B65FC"/>
    <w:rsid w:val="005B7B8F"/>
    <w:rsid w:val="005C00C6"/>
    <w:rsid w:val="005C0FF3"/>
    <w:rsid w:val="005C10D2"/>
    <w:rsid w:val="005C1635"/>
    <w:rsid w:val="005C164C"/>
    <w:rsid w:val="005C1A30"/>
    <w:rsid w:val="005C2349"/>
    <w:rsid w:val="005C3122"/>
    <w:rsid w:val="005C3723"/>
    <w:rsid w:val="005C38C3"/>
    <w:rsid w:val="005C39E4"/>
    <w:rsid w:val="005C3C5B"/>
    <w:rsid w:val="005C4A24"/>
    <w:rsid w:val="005C58F8"/>
    <w:rsid w:val="005C643A"/>
    <w:rsid w:val="005D120B"/>
    <w:rsid w:val="005D152C"/>
    <w:rsid w:val="005D2A9E"/>
    <w:rsid w:val="005D36A2"/>
    <w:rsid w:val="005D405C"/>
    <w:rsid w:val="005D5164"/>
    <w:rsid w:val="005D640C"/>
    <w:rsid w:val="005E57C2"/>
    <w:rsid w:val="005E7FBF"/>
    <w:rsid w:val="005F01CD"/>
    <w:rsid w:val="005F06B1"/>
    <w:rsid w:val="005F0DEE"/>
    <w:rsid w:val="005F2529"/>
    <w:rsid w:val="005F2AD6"/>
    <w:rsid w:val="005F3A21"/>
    <w:rsid w:val="005F6502"/>
    <w:rsid w:val="0060015B"/>
    <w:rsid w:val="006002F3"/>
    <w:rsid w:val="00600DCC"/>
    <w:rsid w:val="00601755"/>
    <w:rsid w:val="00610268"/>
    <w:rsid w:val="00610B1A"/>
    <w:rsid w:val="00611001"/>
    <w:rsid w:val="00612FA7"/>
    <w:rsid w:val="00612FEB"/>
    <w:rsid w:val="00614D94"/>
    <w:rsid w:val="00615640"/>
    <w:rsid w:val="00617481"/>
    <w:rsid w:val="006202CE"/>
    <w:rsid w:val="00623F78"/>
    <w:rsid w:val="006240AD"/>
    <w:rsid w:val="006247D0"/>
    <w:rsid w:val="00624FCB"/>
    <w:rsid w:val="00624FE3"/>
    <w:rsid w:val="00625108"/>
    <w:rsid w:val="00625E81"/>
    <w:rsid w:val="00631782"/>
    <w:rsid w:val="0063216E"/>
    <w:rsid w:val="00632BED"/>
    <w:rsid w:val="0063450E"/>
    <w:rsid w:val="0063548D"/>
    <w:rsid w:val="0063596B"/>
    <w:rsid w:val="0064021D"/>
    <w:rsid w:val="00640FD6"/>
    <w:rsid w:val="006411B5"/>
    <w:rsid w:val="00641C8D"/>
    <w:rsid w:val="00644C71"/>
    <w:rsid w:val="00645C43"/>
    <w:rsid w:val="00646AD8"/>
    <w:rsid w:val="00647B6B"/>
    <w:rsid w:val="00647D25"/>
    <w:rsid w:val="006509A3"/>
    <w:rsid w:val="006513E8"/>
    <w:rsid w:val="00652674"/>
    <w:rsid w:val="006541C0"/>
    <w:rsid w:val="00654F48"/>
    <w:rsid w:val="00654FAC"/>
    <w:rsid w:val="00655450"/>
    <w:rsid w:val="006562BA"/>
    <w:rsid w:val="006575BD"/>
    <w:rsid w:val="0066038A"/>
    <w:rsid w:val="0066074C"/>
    <w:rsid w:val="006614CC"/>
    <w:rsid w:val="006617BE"/>
    <w:rsid w:val="00661B8E"/>
    <w:rsid w:val="00665B8A"/>
    <w:rsid w:val="0067013E"/>
    <w:rsid w:val="00671C03"/>
    <w:rsid w:val="00672980"/>
    <w:rsid w:val="00673E0F"/>
    <w:rsid w:val="00674AAE"/>
    <w:rsid w:val="00674F8C"/>
    <w:rsid w:val="0067500B"/>
    <w:rsid w:val="00677BE0"/>
    <w:rsid w:val="0068019B"/>
    <w:rsid w:val="00680A73"/>
    <w:rsid w:val="006813DE"/>
    <w:rsid w:val="00684801"/>
    <w:rsid w:val="006871D9"/>
    <w:rsid w:val="00690A7F"/>
    <w:rsid w:val="00691BCE"/>
    <w:rsid w:val="00693302"/>
    <w:rsid w:val="006935E7"/>
    <w:rsid w:val="0069448A"/>
    <w:rsid w:val="00694490"/>
    <w:rsid w:val="006950CB"/>
    <w:rsid w:val="00695D81"/>
    <w:rsid w:val="00696C79"/>
    <w:rsid w:val="006A1542"/>
    <w:rsid w:val="006A2569"/>
    <w:rsid w:val="006A28AB"/>
    <w:rsid w:val="006A2E9A"/>
    <w:rsid w:val="006A416C"/>
    <w:rsid w:val="006A533A"/>
    <w:rsid w:val="006B0ABD"/>
    <w:rsid w:val="006B17D3"/>
    <w:rsid w:val="006B44AE"/>
    <w:rsid w:val="006C0A26"/>
    <w:rsid w:val="006C19E5"/>
    <w:rsid w:val="006C1FAE"/>
    <w:rsid w:val="006C29E6"/>
    <w:rsid w:val="006C35E1"/>
    <w:rsid w:val="006C37EF"/>
    <w:rsid w:val="006C4D0C"/>
    <w:rsid w:val="006C540D"/>
    <w:rsid w:val="006D0601"/>
    <w:rsid w:val="006D0ACD"/>
    <w:rsid w:val="006D1477"/>
    <w:rsid w:val="006D4B2C"/>
    <w:rsid w:val="006D57EF"/>
    <w:rsid w:val="006D614A"/>
    <w:rsid w:val="006D7A52"/>
    <w:rsid w:val="006E0A90"/>
    <w:rsid w:val="006E139A"/>
    <w:rsid w:val="006E2B21"/>
    <w:rsid w:val="006E30E5"/>
    <w:rsid w:val="006E4B9B"/>
    <w:rsid w:val="006E51B0"/>
    <w:rsid w:val="006E5C67"/>
    <w:rsid w:val="006E650B"/>
    <w:rsid w:val="006E68FC"/>
    <w:rsid w:val="006E69E2"/>
    <w:rsid w:val="006F0B92"/>
    <w:rsid w:val="006F1E35"/>
    <w:rsid w:val="006F35E2"/>
    <w:rsid w:val="006F4462"/>
    <w:rsid w:val="006F5A42"/>
    <w:rsid w:val="006F646D"/>
    <w:rsid w:val="006F6609"/>
    <w:rsid w:val="006F69C7"/>
    <w:rsid w:val="006F7062"/>
    <w:rsid w:val="007011B5"/>
    <w:rsid w:val="0070362A"/>
    <w:rsid w:val="007038DF"/>
    <w:rsid w:val="00703F63"/>
    <w:rsid w:val="00707738"/>
    <w:rsid w:val="00710F1B"/>
    <w:rsid w:val="00712273"/>
    <w:rsid w:val="00714B1A"/>
    <w:rsid w:val="00714D02"/>
    <w:rsid w:val="00715D81"/>
    <w:rsid w:val="00716466"/>
    <w:rsid w:val="00717DBA"/>
    <w:rsid w:val="007218E0"/>
    <w:rsid w:val="00722645"/>
    <w:rsid w:val="007231B2"/>
    <w:rsid w:val="007232D0"/>
    <w:rsid w:val="0072379D"/>
    <w:rsid w:val="00723C98"/>
    <w:rsid w:val="00723E61"/>
    <w:rsid w:val="007242B1"/>
    <w:rsid w:val="00724343"/>
    <w:rsid w:val="0072550D"/>
    <w:rsid w:val="0072708C"/>
    <w:rsid w:val="00732FD6"/>
    <w:rsid w:val="00733FB0"/>
    <w:rsid w:val="007342A2"/>
    <w:rsid w:val="0073461C"/>
    <w:rsid w:val="0073552D"/>
    <w:rsid w:val="00735784"/>
    <w:rsid w:val="0073589E"/>
    <w:rsid w:val="0074077F"/>
    <w:rsid w:val="00741077"/>
    <w:rsid w:val="0074108C"/>
    <w:rsid w:val="00742CEE"/>
    <w:rsid w:val="00744EC9"/>
    <w:rsid w:val="00746D1D"/>
    <w:rsid w:val="007479E4"/>
    <w:rsid w:val="00747BBD"/>
    <w:rsid w:val="00751BB9"/>
    <w:rsid w:val="00754340"/>
    <w:rsid w:val="00754507"/>
    <w:rsid w:val="00756182"/>
    <w:rsid w:val="00756F70"/>
    <w:rsid w:val="00760038"/>
    <w:rsid w:val="007600FA"/>
    <w:rsid w:val="00761B30"/>
    <w:rsid w:val="00762DE3"/>
    <w:rsid w:val="00763656"/>
    <w:rsid w:val="00766363"/>
    <w:rsid w:val="007671CF"/>
    <w:rsid w:val="007673DC"/>
    <w:rsid w:val="007675A6"/>
    <w:rsid w:val="00767E37"/>
    <w:rsid w:val="007703B2"/>
    <w:rsid w:val="00770C2E"/>
    <w:rsid w:val="00771A93"/>
    <w:rsid w:val="00771B8F"/>
    <w:rsid w:val="00771BF1"/>
    <w:rsid w:val="00772E59"/>
    <w:rsid w:val="00773A4A"/>
    <w:rsid w:val="00773AF1"/>
    <w:rsid w:val="00774471"/>
    <w:rsid w:val="00774DFF"/>
    <w:rsid w:val="00776370"/>
    <w:rsid w:val="007766A9"/>
    <w:rsid w:val="00776A15"/>
    <w:rsid w:val="00780CD1"/>
    <w:rsid w:val="0078247D"/>
    <w:rsid w:val="007841ED"/>
    <w:rsid w:val="007844A1"/>
    <w:rsid w:val="00785C8B"/>
    <w:rsid w:val="00786234"/>
    <w:rsid w:val="007873EE"/>
    <w:rsid w:val="0078748A"/>
    <w:rsid w:val="007879E1"/>
    <w:rsid w:val="00787B8C"/>
    <w:rsid w:val="0079068C"/>
    <w:rsid w:val="00791520"/>
    <w:rsid w:val="007920E0"/>
    <w:rsid w:val="00792728"/>
    <w:rsid w:val="007A2328"/>
    <w:rsid w:val="007A27C7"/>
    <w:rsid w:val="007A2A8C"/>
    <w:rsid w:val="007A5C6A"/>
    <w:rsid w:val="007A5DE0"/>
    <w:rsid w:val="007A5FE0"/>
    <w:rsid w:val="007B0C20"/>
    <w:rsid w:val="007B5BE8"/>
    <w:rsid w:val="007B61F0"/>
    <w:rsid w:val="007B6BF9"/>
    <w:rsid w:val="007B762A"/>
    <w:rsid w:val="007B7680"/>
    <w:rsid w:val="007C3B72"/>
    <w:rsid w:val="007C4078"/>
    <w:rsid w:val="007C5D97"/>
    <w:rsid w:val="007C71CA"/>
    <w:rsid w:val="007D1628"/>
    <w:rsid w:val="007D279A"/>
    <w:rsid w:val="007D4180"/>
    <w:rsid w:val="007D46B6"/>
    <w:rsid w:val="007D6101"/>
    <w:rsid w:val="007D6A08"/>
    <w:rsid w:val="007E14F1"/>
    <w:rsid w:val="007E28AD"/>
    <w:rsid w:val="007E3693"/>
    <w:rsid w:val="007E59CB"/>
    <w:rsid w:val="007E5B87"/>
    <w:rsid w:val="007E6136"/>
    <w:rsid w:val="007E6A50"/>
    <w:rsid w:val="007F08DF"/>
    <w:rsid w:val="007F0CE4"/>
    <w:rsid w:val="007F0E5A"/>
    <w:rsid w:val="007F1B62"/>
    <w:rsid w:val="007F3295"/>
    <w:rsid w:val="007F32A8"/>
    <w:rsid w:val="007F4AD9"/>
    <w:rsid w:val="007F4DFB"/>
    <w:rsid w:val="007F57AD"/>
    <w:rsid w:val="007F57E0"/>
    <w:rsid w:val="007F6F4D"/>
    <w:rsid w:val="007F6FF8"/>
    <w:rsid w:val="0080133D"/>
    <w:rsid w:val="0080253C"/>
    <w:rsid w:val="00802AD8"/>
    <w:rsid w:val="00802E91"/>
    <w:rsid w:val="00804F66"/>
    <w:rsid w:val="0080517A"/>
    <w:rsid w:val="00805EDA"/>
    <w:rsid w:val="00807A69"/>
    <w:rsid w:val="0081144C"/>
    <w:rsid w:val="0081329C"/>
    <w:rsid w:val="0081331A"/>
    <w:rsid w:val="00814E67"/>
    <w:rsid w:val="00814F4B"/>
    <w:rsid w:val="00815200"/>
    <w:rsid w:val="00816E5D"/>
    <w:rsid w:val="00816EF7"/>
    <w:rsid w:val="00817F84"/>
    <w:rsid w:val="008205CD"/>
    <w:rsid w:val="00822D64"/>
    <w:rsid w:val="00823D0A"/>
    <w:rsid w:val="00823E9C"/>
    <w:rsid w:val="008246EC"/>
    <w:rsid w:val="0082525A"/>
    <w:rsid w:val="008252FE"/>
    <w:rsid w:val="00826D7F"/>
    <w:rsid w:val="00831FD5"/>
    <w:rsid w:val="00832BB1"/>
    <w:rsid w:val="00833211"/>
    <w:rsid w:val="008359CA"/>
    <w:rsid w:val="00836884"/>
    <w:rsid w:val="00836FCB"/>
    <w:rsid w:val="00837021"/>
    <w:rsid w:val="008372E7"/>
    <w:rsid w:val="0083795D"/>
    <w:rsid w:val="00840903"/>
    <w:rsid w:val="00843709"/>
    <w:rsid w:val="00844BEC"/>
    <w:rsid w:val="00844ECE"/>
    <w:rsid w:val="00845324"/>
    <w:rsid w:val="0084575F"/>
    <w:rsid w:val="00845CAF"/>
    <w:rsid w:val="0084656A"/>
    <w:rsid w:val="00847EE9"/>
    <w:rsid w:val="00853727"/>
    <w:rsid w:val="00857196"/>
    <w:rsid w:val="008576AF"/>
    <w:rsid w:val="00857DE0"/>
    <w:rsid w:val="00860FB4"/>
    <w:rsid w:val="008619BB"/>
    <w:rsid w:val="00862214"/>
    <w:rsid w:val="00862A76"/>
    <w:rsid w:val="0086350A"/>
    <w:rsid w:val="00864910"/>
    <w:rsid w:val="0086559B"/>
    <w:rsid w:val="00865D31"/>
    <w:rsid w:val="00866385"/>
    <w:rsid w:val="00870136"/>
    <w:rsid w:val="00871784"/>
    <w:rsid w:val="00871FAF"/>
    <w:rsid w:val="00872961"/>
    <w:rsid w:val="00874A62"/>
    <w:rsid w:val="00876B9A"/>
    <w:rsid w:val="00877AF1"/>
    <w:rsid w:val="00877FAC"/>
    <w:rsid w:val="00880F35"/>
    <w:rsid w:val="008820F5"/>
    <w:rsid w:val="00882EB5"/>
    <w:rsid w:val="008834F5"/>
    <w:rsid w:val="00884A49"/>
    <w:rsid w:val="0088508B"/>
    <w:rsid w:val="008857CC"/>
    <w:rsid w:val="00885C7A"/>
    <w:rsid w:val="00891395"/>
    <w:rsid w:val="00893058"/>
    <w:rsid w:val="00893457"/>
    <w:rsid w:val="0089419A"/>
    <w:rsid w:val="008942FD"/>
    <w:rsid w:val="00894E3A"/>
    <w:rsid w:val="00895412"/>
    <w:rsid w:val="00895AB6"/>
    <w:rsid w:val="00897491"/>
    <w:rsid w:val="0089760B"/>
    <w:rsid w:val="00897E49"/>
    <w:rsid w:val="00897F48"/>
    <w:rsid w:val="008A09BC"/>
    <w:rsid w:val="008A326D"/>
    <w:rsid w:val="008A3771"/>
    <w:rsid w:val="008A57AD"/>
    <w:rsid w:val="008A5B8A"/>
    <w:rsid w:val="008B035D"/>
    <w:rsid w:val="008B06D0"/>
    <w:rsid w:val="008B08C6"/>
    <w:rsid w:val="008B2FA9"/>
    <w:rsid w:val="008B315B"/>
    <w:rsid w:val="008B3640"/>
    <w:rsid w:val="008B36E3"/>
    <w:rsid w:val="008B682C"/>
    <w:rsid w:val="008C0C81"/>
    <w:rsid w:val="008C0FC7"/>
    <w:rsid w:val="008C159E"/>
    <w:rsid w:val="008C1ACB"/>
    <w:rsid w:val="008C3E51"/>
    <w:rsid w:val="008C4367"/>
    <w:rsid w:val="008C583A"/>
    <w:rsid w:val="008C7580"/>
    <w:rsid w:val="008D143E"/>
    <w:rsid w:val="008D240A"/>
    <w:rsid w:val="008D3A03"/>
    <w:rsid w:val="008E0C90"/>
    <w:rsid w:val="008E1251"/>
    <w:rsid w:val="008E4D44"/>
    <w:rsid w:val="008E5BD0"/>
    <w:rsid w:val="008E66E7"/>
    <w:rsid w:val="008E747D"/>
    <w:rsid w:val="008E7569"/>
    <w:rsid w:val="008E7685"/>
    <w:rsid w:val="008F0836"/>
    <w:rsid w:val="008F11B2"/>
    <w:rsid w:val="008F1989"/>
    <w:rsid w:val="008F2A76"/>
    <w:rsid w:val="008F30BA"/>
    <w:rsid w:val="008F3674"/>
    <w:rsid w:val="008F3852"/>
    <w:rsid w:val="008F6B65"/>
    <w:rsid w:val="008F6CBF"/>
    <w:rsid w:val="00903663"/>
    <w:rsid w:val="00903696"/>
    <w:rsid w:val="009038D3"/>
    <w:rsid w:val="00904848"/>
    <w:rsid w:val="00904DD2"/>
    <w:rsid w:val="00904F69"/>
    <w:rsid w:val="00906BA8"/>
    <w:rsid w:val="00910CA2"/>
    <w:rsid w:val="00913242"/>
    <w:rsid w:val="009172D0"/>
    <w:rsid w:val="0092065A"/>
    <w:rsid w:val="009228F4"/>
    <w:rsid w:val="0092291B"/>
    <w:rsid w:val="009245EE"/>
    <w:rsid w:val="009254A8"/>
    <w:rsid w:val="00927675"/>
    <w:rsid w:val="009337F9"/>
    <w:rsid w:val="0093475D"/>
    <w:rsid w:val="00936694"/>
    <w:rsid w:val="00936A1B"/>
    <w:rsid w:val="00937B08"/>
    <w:rsid w:val="00941CC8"/>
    <w:rsid w:val="009443CC"/>
    <w:rsid w:val="009446C7"/>
    <w:rsid w:val="0094539D"/>
    <w:rsid w:val="00951002"/>
    <w:rsid w:val="009514FE"/>
    <w:rsid w:val="009520AA"/>
    <w:rsid w:val="0095279D"/>
    <w:rsid w:val="00952FE6"/>
    <w:rsid w:val="009531E5"/>
    <w:rsid w:val="0095387C"/>
    <w:rsid w:val="0095544C"/>
    <w:rsid w:val="00955BA9"/>
    <w:rsid w:val="00955CE4"/>
    <w:rsid w:val="00956FFA"/>
    <w:rsid w:val="00957B95"/>
    <w:rsid w:val="00960F0A"/>
    <w:rsid w:val="00961169"/>
    <w:rsid w:val="00961DC0"/>
    <w:rsid w:val="009654E1"/>
    <w:rsid w:val="00966F35"/>
    <w:rsid w:val="0096727E"/>
    <w:rsid w:val="00967DB2"/>
    <w:rsid w:val="00970B19"/>
    <w:rsid w:val="009710D3"/>
    <w:rsid w:val="00971F6E"/>
    <w:rsid w:val="00972CD1"/>
    <w:rsid w:val="00973136"/>
    <w:rsid w:val="00973B38"/>
    <w:rsid w:val="0097435F"/>
    <w:rsid w:val="009747DF"/>
    <w:rsid w:val="009754E0"/>
    <w:rsid w:val="009772CC"/>
    <w:rsid w:val="00980B7A"/>
    <w:rsid w:val="00980EE0"/>
    <w:rsid w:val="009822F7"/>
    <w:rsid w:val="00982469"/>
    <w:rsid w:val="0098317C"/>
    <w:rsid w:val="009833BA"/>
    <w:rsid w:val="00983E9F"/>
    <w:rsid w:val="00984CF3"/>
    <w:rsid w:val="00984E95"/>
    <w:rsid w:val="00985605"/>
    <w:rsid w:val="00985E71"/>
    <w:rsid w:val="00986089"/>
    <w:rsid w:val="00986A30"/>
    <w:rsid w:val="00987D55"/>
    <w:rsid w:val="00991C21"/>
    <w:rsid w:val="00992759"/>
    <w:rsid w:val="00992F0F"/>
    <w:rsid w:val="00993FC6"/>
    <w:rsid w:val="009950CA"/>
    <w:rsid w:val="00995E08"/>
    <w:rsid w:val="00996AB9"/>
    <w:rsid w:val="00997387"/>
    <w:rsid w:val="00997A1A"/>
    <w:rsid w:val="009A104B"/>
    <w:rsid w:val="009A1595"/>
    <w:rsid w:val="009A335F"/>
    <w:rsid w:val="009A3ADE"/>
    <w:rsid w:val="009A3F3A"/>
    <w:rsid w:val="009A4935"/>
    <w:rsid w:val="009A4DF4"/>
    <w:rsid w:val="009A6FCD"/>
    <w:rsid w:val="009A7A95"/>
    <w:rsid w:val="009B2951"/>
    <w:rsid w:val="009B34A6"/>
    <w:rsid w:val="009B5FCB"/>
    <w:rsid w:val="009B6E03"/>
    <w:rsid w:val="009B7495"/>
    <w:rsid w:val="009B7DC9"/>
    <w:rsid w:val="009C40DF"/>
    <w:rsid w:val="009C7694"/>
    <w:rsid w:val="009C7C31"/>
    <w:rsid w:val="009D1471"/>
    <w:rsid w:val="009D1B38"/>
    <w:rsid w:val="009D1EC8"/>
    <w:rsid w:val="009D2AD2"/>
    <w:rsid w:val="009D3E98"/>
    <w:rsid w:val="009D4D7C"/>
    <w:rsid w:val="009D5AB6"/>
    <w:rsid w:val="009D7B36"/>
    <w:rsid w:val="009E02A4"/>
    <w:rsid w:val="009E25F5"/>
    <w:rsid w:val="009E395E"/>
    <w:rsid w:val="009E66D4"/>
    <w:rsid w:val="009F1405"/>
    <w:rsid w:val="009F1E77"/>
    <w:rsid w:val="009F2EE0"/>
    <w:rsid w:val="009F4ADE"/>
    <w:rsid w:val="009F6572"/>
    <w:rsid w:val="00A02A7E"/>
    <w:rsid w:val="00A03700"/>
    <w:rsid w:val="00A04B97"/>
    <w:rsid w:val="00A04FB8"/>
    <w:rsid w:val="00A05422"/>
    <w:rsid w:val="00A05954"/>
    <w:rsid w:val="00A063FB"/>
    <w:rsid w:val="00A069CE"/>
    <w:rsid w:val="00A077E1"/>
    <w:rsid w:val="00A10954"/>
    <w:rsid w:val="00A14085"/>
    <w:rsid w:val="00A14839"/>
    <w:rsid w:val="00A15E30"/>
    <w:rsid w:val="00A16832"/>
    <w:rsid w:val="00A16D85"/>
    <w:rsid w:val="00A175A6"/>
    <w:rsid w:val="00A17D53"/>
    <w:rsid w:val="00A17F5A"/>
    <w:rsid w:val="00A20828"/>
    <w:rsid w:val="00A22A98"/>
    <w:rsid w:val="00A22BDD"/>
    <w:rsid w:val="00A22D9A"/>
    <w:rsid w:val="00A23DDE"/>
    <w:rsid w:val="00A240E0"/>
    <w:rsid w:val="00A248BA"/>
    <w:rsid w:val="00A2532E"/>
    <w:rsid w:val="00A254AA"/>
    <w:rsid w:val="00A25F04"/>
    <w:rsid w:val="00A2601A"/>
    <w:rsid w:val="00A2785D"/>
    <w:rsid w:val="00A30FF5"/>
    <w:rsid w:val="00A320F8"/>
    <w:rsid w:val="00A33511"/>
    <w:rsid w:val="00A33A98"/>
    <w:rsid w:val="00A3406C"/>
    <w:rsid w:val="00A346C0"/>
    <w:rsid w:val="00A36BB9"/>
    <w:rsid w:val="00A4049A"/>
    <w:rsid w:val="00A41C65"/>
    <w:rsid w:val="00A464A8"/>
    <w:rsid w:val="00A46AE4"/>
    <w:rsid w:val="00A46C15"/>
    <w:rsid w:val="00A47241"/>
    <w:rsid w:val="00A52AB1"/>
    <w:rsid w:val="00A5356F"/>
    <w:rsid w:val="00A53F4B"/>
    <w:rsid w:val="00A54B3E"/>
    <w:rsid w:val="00A5517A"/>
    <w:rsid w:val="00A55249"/>
    <w:rsid w:val="00A567B4"/>
    <w:rsid w:val="00A569E5"/>
    <w:rsid w:val="00A56BC9"/>
    <w:rsid w:val="00A56C62"/>
    <w:rsid w:val="00A600F3"/>
    <w:rsid w:val="00A61718"/>
    <w:rsid w:val="00A61852"/>
    <w:rsid w:val="00A61A69"/>
    <w:rsid w:val="00A63559"/>
    <w:rsid w:val="00A64F25"/>
    <w:rsid w:val="00A66CE9"/>
    <w:rsid w:val="00A70D5E"/>
    <w:rsid w:val="00A7224D"/>
    <w:rsid w:val="00A75F3F"/>
    <w:rsid w:val="00A8003E"/>
    <w:rsid w:val="00A82174"/>
    <w:rsid w:val="00A8392A"/>
    <w:rsid w:val="00A85F51"/>
    <w:rsid w:val="00A86957"/>
    <w:rsid w:val="00A869E3"/>
    <w:rsid w:val="00A87C30"/>
    <w:rsid w:val="00A9079D"/>
    <w:rsid w:val="00A909B8"/>
    <w:rsid w:val="00A90AD3"/>
    <w:rsid w:val="00A90BE3"/>
    <w:rsid w:val="00A91AA0"/>
    <w:rsid w:val="00A9316E"/>
    <w:rsid w:val="00A96C60"/>
    <w:rsid w:val="00AA02A3"/>
    <w:rsid w:val="00AA04B3"/>
    <w:rsid w:val="00AA15B0"/>
    <w:rsid w:val="00AA1817"/>
    <w:rsid w:val="00AA238F"/>
    <w:rsid w:val="00AA6319"/>
    <w:rsid w:val="00AA68AD"/>
    <w:rsid w:val="00AA7EAF"/>
    <w:rsid w:val="00AB292B"/>
    <w:rsid w:val="00AB398D"/>
    <w:rsid w:val="00AB621B"/>
    <w:rsid w:val="00AB696A"/>
    <w:rsid w:val="00AB69BA"/>
    <w:rsid w:val="00AB69C4"/>
    <w:rsid w:val="00AB6AC9"/>
    <w:rsid w:val="00AB7672"/>
    <w:rsid w:val="00AC02F6"/>
    <w:rsid w:val="00AC0430"/>
    <w:rsid w:val="00AC3101"/>
    <w:rsid w:val="00AC4B28"/>
    <w:rsid w:val="00AC56A0"/>
    <w:rsid w:val="00AC6645"/>
    <w:rsid w:val="00AC724C"/>
    <w:rsid w:val="00AC7B0A"/>
    <w:rsid w:val="00AD02EC"/>
    <w:rsid w:val="00AD1A0A"/>
    <w:rsid w:val="00AD1B63"/>
    <w:rsid w:val="00AD211F"/>
    <w:rsid w:val="00AD4E92"/>
    <w:rsid w:val="00AD7BE1"/>
    <w:rsid w:val="00AE1D60"/>
    <w:rsid w:val="00AE751A"/>
    <w:rsid w:val="00AF0E21"/>
    <w:rsid w:val="00AF11C8"/>
    <w:rsid w:val="00AF19AE"/>
    <w:rsid w:val="00AF5507"/>
    <w:rsid w:val="00AF62B5"/>
    <w:rsid w:val="00AF7C22"/>
    <w:rsid w:val="00AF7E78"/>
    <w:rsid w:val="00B0115B"/>
    <w:rsid w:val="00B024FE"/>
    <w:rsid w:val="00B026C7"/>
    <w:rsid w:val="00B03395"/>
    <w:rsid w:val="00B04099"/>
    <w:rsid w:val="00B042B9"/>
    <w:rsid w:val="00B10052"/>
    <w:rsid w:val="00B114BF"/>
    <w:rsid w:val="00B1192D"/>
    <w:rsid w:val="00B11B69"/>
    <w:rsid w:val="00B11C8A"/>
    <w:rsid w:val="00B11ECC"/>
    <w:rsid w:val="00B12423"/>
    <w:rsid w:val="00B159A0"/>
    <w:rsid w:val="00B169EF"/>
    <w:rsid w:val="00B2019E"/>
    <w:rsid w:val="00B21510"/>
    <w:rsid w:val="00B21FF3"/>
    <w:rsid w:val="00B24376"/>
    <w:rsid w:val="00B2508C"/>
    <w:rsid w:val="00B25DFC"/>
    <w:rsid w:val="00B27B17"/>
    <w:rsid w:val="00B30E94"/>
    <w:rsid w:val="00B349FB"/>
    <w:rsid w:val="00B34FAA"/>
    <w:rsid w:val="00B3507C"/>
    <w:rsid w:val="00B35E11"/>
    <w:rsid w:val="00B36DFB"/>
    <w:rsid w:val="00B370E9"/>
    <w:rsid w:val="00B40179"/>
    <w:rsid w:val="00B416A9"/>
    <w:rsid w:val="00B41B1B"/>
    <w:rsid w:val="00B42F76"/>
    <w:rsid w:val="00B43EBC"/>
    <w:rsid w:val="00B45B64"/>
    <w:rsid w:val="00B45F8E"/>
    <w:rsid w:val="00B479B2"/>
    <w:rsid w:val="00B47FC5"/>
    <w:rsid w:val="00B51127"/>
    <w:rsid w:val="00B515E3"/>
    <w:rsid w:val="00B544CE"/>
    <w:rsid w:val="00B54A0E"/>
    <w:rsid w:val="00B55AC9"/>
    <w:rsid w:val="00B56A6E"/>
    <w:rsid w:val="00B57C37"/>
    <w:rsid w:val="00B57EDD"/>
    <w:rsid w:val="00B6002E"/>
    <w:rsid w:val="00B634C6"/>
    <w:rsid w:val="00B651C2"/>
    <w:rsid w:val="00B67F8F"/>
    <w:rsid w:val="00B70EBE"/>
    <w:rsid w:val="00B713AF"/>
    <w:rsid w:val="00B718CC"/>
    <w:rsid w:val="00B729DD"/>
    <w:rsid w:val="00B72EA3"/>
    <w:rsid w:val="00B73B7D"/>
    <w:rsid w:val="00B74C48"/>
    <w:rsid w:val="00B76D34"/>
    <w:rsid w:val="00B77997"/>
    <w:rsid w:val="00B844D5"/>
    <w:rsid w:val="00B85931"/>
    <w:rsid w:val="00B87289"/>
    <w:rsid w:val="00B920DE"/>
    <w:rsid w:val="00B95594"/>
    <w:rsid w:val="00B95793"/>
    <w:rsid w:val="00B9698A"/>
    <w:rsid w:val="00B97145"/>
    <w:rsid w:val="00B97427"/>
    <w:rsid w:val="00B978D4"/>
    <w:rsid w:val="00BA099F"/>
    <w:rsid w:val="00BA0D15"/>
    <w:rsid w:val="00BA1307"/>
    <w:rsid w:val="00BA13A3"/>
    <w:rsid w:val="00BA1AF0"/>
    <w:rsid w:val="00BA26A9"/>
    <w:rsid w:val="00BA3345"/>
    <w:rsid w:val="00BA51B0"/>
    <w:rsid w:val="00BA6A76"/>
    <w:rsid w:val="00BA6E1A"/>
    <w:rsid w:val="00BA7980"/>
    <w:rsid w:val="00BA79E4"/>
    <w:rsid w:val="00BA7C29"/>
    <w:rsid w:val="00BB1742"/>
    <w:rsid w:val="00BB249A"/>
    <w:rsid w:val="00BB44F9"/>
    <w:rsid w:val="00BB4685"/>
    <w:rsid w:val="00BB5F4D"/>
    <w:rsid w:val="00BB7313"/>
    <w:rsid w:val="00BB7EB1"/>
    <w:rsid w:val="00BC02FA"/>
    <w:rsid w:val="00BC08DD"/>
    <w:rsid w:val="00BC1A66"/>
    <w:rsid w:val="00BC1ED8"/>
    <w:rsid w:val="00BC338E"/>
    <w:rsid w:val="00BC47A4"/>
    <w:rsid w:val="00BC53F4"/>
    <w:rsid w:val="00BC7215"/>
    <w:rsid w:val="00BD23D2"/>
    <w:rsid w:val="00BD24BE"/>
    <w:rsid w:val="00BD24F0"/>
    <w:rsid w:val="00BD29DB"/>
    <w:rsid w:val="00BD2BE4"/>
    <w:rsid w:val="00BD3B00"/>
    <w:rsid w:val="00BD52E0"/>
    <w:rsid w:val="00BD5FDD"/>
    <w:rsid w:val="00BE08AF"/>
    <w:rsid w:val="00BE0BB3"/>
    <w:rsid w:val="00BE1E95"/>
    <w:rsid w:val="00BE29E3"/>
    <w:rsid w:val="00BE41FC"/>
    <w:rsid w:val="00BE6082"/>
    <w:rsid w:val="00BE6318"/>
    <w:rsid w:val="00BE7227"/>
    <w:rsid w:val="00BE7317"/>
    <w:rsid w:val="00BE7D46"/>
    <w:rsid w:val="00BE7ED3"/>
    <w:rsid w:val="00BE7F3D"/>
    <w:rsid w:val="00BF2BA9"/>
    <w:rsid w:val="00BF316F"/>
    <w:rsid w:val="00BF36F4"/>
    <w:rsid w:val="00BF4B21"/>
    <w:rsid w:val="00BF6B6C"/>
    <w:rsid w:val="00BF6C10"/>
    <w:rsid w:val="00BF6CA1"/>
    <w:rsid w:val="00C00BAF"/>
    <w:rsid w:val="00C0145B"/>
    <w:rsid w:val="00C0526B"/>
    <w:rsid w:val="00C063B3"/>
    <w:rsid w:val="00C11A65"/>
    <w:rsid w:val="00C11C90"/>
    <w:rsid w:val="00C12C21"/>
    <w:rsid w:val="00C12D8A"/>
    <w:rsid w:val="00C14C6E"/>
    <w:rsid w:val="00C17273"/>
    <w:rsid w:val="00C221B6"/>
    <w:rsid w:val="00C22262"/>
    <w:rsid w:val="00C22574"/>
    <w:rsid w:val="00C225BD"/>
    <w:rsid w:val="00C237A1"/>
    <w:rsid w:val="00C261A7"/>
    <w:rsid w:val="00C26D1F"/>
    <w:rsid w:val="00C27C22"/>
    <w:rsid w:val="00C31BE5"/>
    <w:rsid w:val="00C32CCA"/>
    <w:rsid w:val="00C33C32"/>
    <w:rsid w:val="00C3436C"/>
    <w:rsid w:val="00C34FE4"/>
    <w:rsid w:val="00C351D6"/>
    <w:rsid w:val="00C35F12"/>
    <w:rsid w:val="00C36536"/>
    <w:rsid w:val="00C378BB"/>
    <w:rsid w:val="00C40074"/>
    <w:rsid w:val="00C405C0"/>
    <w:rsid w:val="00C410A3"/>
    <w:rsid w:val="00C415C3"/>
    <w:rsid w:val="00C4435D"/>
    <w:rsid w:val="00C4452E"/>
    <w:rsid w:val="00C4554A"/>
    <w:rsid w:val="00C469DE"/>
    <w:rsid w:val="00C47536"/>
    <w:rsid w:val="00C507A8"/>
    <w:rsid w:val="00C50885"/>
    <w:rsid w:val="00C52870"/>
    <w:rsid w:val="00C54919"/>
    <w:rsid w:val="00C55B5F"/>
    <w:rsid w:val="00C568A3"/>
    <w:rsid w:val="00C6375E"/>
    <w:rsid w:val="00C63935"/>
    <w:rsid w:val="00C64488"/>
    <w:rsid w:val="00C6498D"/>
    <w:rsid w:val="00C658D3"/>
    <w:rsid w:val="00C66762"/>
    <w:rsid w:val="00C70C89"/>
    <w:rsid w:val="00C71428"/>
    <w:rsid w:val="00C7174A"/>
    <w:rsid w:val="00C717CF"/>
    <w:rsid w:val="00C72342"/>
    <w:rsid w:val="00C7239E"/>
    <w:rsid w:val="00C74711"/>
    <w:rsid w:val="00C7481E"/>
    <w:rsid w:val="00C765F9"/>
    <w:rsid w:val="00C76CEF"/>
    <w:rsid w:val="00C771B6"/>
    <w:rsid w:val="00C810A4"/>
    <w:rsid w:val="00C8288D"/>
    <w:rsid w:val="00C859A4"/>
    <w:rsid w:val="00C866B1"/>
    <w:rsid w:val="00C86AF1"/>
    <w:rsid w:val="00C87E26"/>
    <w:rsid w:val="00C95086"/>
    <w:rsid w:val="00C952B1"/>
    <w:rsid w:val="00C9639E"/>
    <w:rsid w:val="00C9771D"/>
    <w:rsid w:val="00C9779D"/>
    <w:rsid w:val="00C97DC8"/>
    <w:rsid w:val="00CA0EE2"/>
    <w:rsid w:val="00CA3D3F"/>
    <w:rsid w:val="00CA4977"/>
    <w:rsid w:val="00CA5497"/>
    <w:rsid w:val="00CA69D1"/>
    <w:rsid w:val="00CA6D67"/>
    <w:rsid w:val="00CB1335"/>
    <w:rsid w:val="00CB236E"/>
    <w:rsid w:val="00CB345C"/>
    <w:rsid w:val="00CB39D0"/>
    <w:rsid w:val="00CB3F4D"/>
    <w:rsid w:val="00CB4F28"/>
    <w:rsid w:val="00CC0452"/>
    <w:rsid w:val="00CC07D4"/>
    <w:rsid w:val="00CC0838"/>
    <w:rsid w:val="00CC1B5C"/>
    <w:rsid w:val="00CC328B"/>
    <w:rsid w:val="00CC4059"/>
    <w:rsid w:val="00CC42E9"/>
    <w:rsid w:val="00CC4577"/>
    <w:rsid w:val="00CC74F3"/>
    <w:rsid w:val="00CC7C3F"/>
    <w:rsid w:val="00CD002B"/>
    <w:rsid w:val="00CD1D70"/>
    <w:rsid w:val="00CD27C8"/>
    <w:rsid w:val="00CD3600"/>
    <w:rsid w:val="00CD5018"/>
    <w:rsid w:val="00CD730D"/>
    <w:rsid w:val="00CE048A"/>
    <w:rsid w:val="00CE3508"/>
    <w:rsid w:val="00CE36D2"/>
    <w:rsid w:val="00CE4692"/>
    <w:rsid w:val="00CF08F0"/>
    <w:rsid w:val="00CF0F56"/>
    <w:rsid w:val="00CF2111"/>
    <w:rsid w:val="00CF2A88"/>
    <w:rsid w:val="00CF2BB0"/>
    <w:rsid w:val="00CF3BE0"/>
    <w:rsid w:val="00CF62D4"/>
    <w:rsid w:val="00D01EE2"/>
    <w:rsid w:val="00D0223A"/>
    <w:rsid w:val="00D03C5D"/>
    <w:rsid w:val="00D047B0"/>
    <w:rsid w:val="00D05A5D"/>
    <w:rsid w:val="00D06281"/>
    <w:rsid w:val="00D06EDB"/>
    <w:rsid w:val="00D07F49"/>
    <w:rsid w:val="00D109B6"/>
    <w:rsid w:val="00D13342"/>
    <w:rsid w:val="00D15F30"/>
    <w:rsid w:val="00D16D1C"/>
    <w:rsid w:val="00D177B3"/>
    <w:rsid w:val="00D20674"/>
    <w:rsid w:val="00D20C9E"/>
    <w:rsid w:val="00D213D1"/>
    <w:rsid w:val="00D22C46"/>
    <w:rsid w:val="00D23C8C"/>
    <w:rsid w:val="00D2699F"/>
    <w:rsid w:val="00D3066F"/>
    <w:rsid w:val="00D31537"/>
    <w:rsid w:val="00D33AA7"/>
    <w:rsid w:val="00D33B5B"/>
    <w:rsid w:val="00D33CCA"/>
    <w:rsid w:val="00D34070"/>
    <w:rsid w:val="00D353BD"/>
    <w:rsid w:val="00D353E1"/>
    <w:rsid w:val="00D35EA7"/>
    <w:rsid w:val="00D36BBB"/>
    <w:rsid w:val="00D436B2"/>
    <w:rsid w:val="00D446AD"/>
    <w:rsid w:val="00D454D4"/>
    <w:rsid w:val="00D45DF5"/>
    <w:rsid w:val="00D466A0"/>
    <w:rsid w:val="00D46AB3"/>
    <w:rsid w:val="00D46BA7"/>
    <w:rsid w:val="00D50C86"/>
    <w:rsid w:val="00D5203E"/>
    <w:rsid w:val="00D5230F"/>
    <w:rsid w:val="00D551F5"/>
    <w:rsid w:val="00D55A84"/>
    <w:rsid w:val="00D57504"/>
    <w:rsid w:val="00D61127"/>
    <w:rsid w:val="00D614E7"/>
    <w:rsid w:val="00D62C26"/>
    <w:rsid w:val="00D62D5B"/>
    <w:rsid w:val="00D652AE"/>
    <w:rsid w:val="00D65E14"/>
    <w:rsid w:val="00D66ACE"/>
    <w:rsid w:val="00D70A02"/>
    <w:rsid w:val="00D71EA3"/>
    <w:rsid w:val="00D738C7"/>
    <w:rsid w:val="00D75223"/>
    <w:rsid w:val="00D75F3A"/>
    <w:rsid w:val="00D76F4A"/>
    <w:rsid w:val="00D77367"/>
    <w:rsid w:val="00D81509"/>
    <w:rsid w:val="00D8182A"/>
    <w:rsid w:val="00D821CC"/>
    <w:rsid w:val="00D82488"/>
    <w:rsid w:val="00D833BA"/>
    <w:rsid w:val="00D83CF2"/>
    <w:rsid w:val="00D83F5F"/>
    <w:rsid w:val="00D8417D"/>
    <w:rsid w:val="00D8455E"/>
    <w:rsid w:val="00D90609"/>
    <w:rsid w:val="00D910F4"/>
    <w:rsid w:val="00D91562"/>
    <w:rsid w:val="00D91A93"/>
    <w:rsid w:val="00D92011"/>
    <w:rsid w:val="00D923C5"/>
    <w:rsid w:val="00D92BF9"/>
    <w:rsid w:val="00D931FE"/>
    <w:rsid w:val="00D9399F"/>
    <w:rsid w:val="00D94EB1"/>
    <w:rsid w:val="00D95BB0"/>
    <w:rsid w:val="00D969A2"/>
    <w:rsid w:val="00D97471"/>
    <w:rsid w:val="00DA1249"/>
    <w:rsid w:val="00DA1C6B"/>
    <w:rsid w:val="00DA69CF"/>
    <w:rsid w:val="00DB0889"/>
    <w:rsid w:val="00DB208B"/>
    <w:rsid w:val="00DB4B14"/>
    <w:rsid w:val="00DB4B3A"/>
    <w:rsid w:val="00DB4EDB"/>
    <w:rsid w:val="00DC241E"/>
    <w:rsid w:val="00DC393C"/>
    <w:rsid w:val="00DC4E82"/>
    <w:rsid w:val="00DD1236"/>
    <w:rsid w:val="00DD1E20"/>
    <w:rsid w:val="00DD3CA0"/>
    <w:rsid w:val="00DD4728"/>
    <w:rsid w:val="00DD5B27"/>
    <w:rsid w:val="00DD5BD3"/>
    <w:rsid w:val="00DE3630"/>
    <w:rsid w:val="00DE40FC"/>
    <w:rsid w:val="00DE5CFC"/>
    <w:rsid w:val="00DE791B"/>
    <w:rsid w:val="00DF1B41"/>
    <w:rsid w:val="00DF3C0D"/>
    <w:rsid w:val="00DF412B"/>
    <w:rsid w:val="00DF5E8C"/>
    <w:rsid w:val="00DF62AE"/>
    <w:rsid w:val="00DF65F2"/>
    <w:rsid w:val="00DF78FA"/>
    <w:rsid w:val="00DF7B95"/>
    <w:rsid w:val="00E000F3"/>
    <w:rsid w:val="00E012F9"/>
    <w:rsid w:val="00E029D1"/>
    <w:rsid w:val="00E034B4"/>
    <w:rsid w:val="00E03EF4"/>
    <w:rsid w:val="00E0587C"/>
    <w:rsid w:val="00E06083"/>
    <w:rsid w:val="00E067E0"/>
    <w:rsid w:val="00E06BF0"/>
    <w:rsid w:val="00E06C6F"/>
    <w:rsid w:val="00E1007B"/>
    <w:rsid w:val="00E104CE"/>
    <w:rsid w:val="00E1061B"/>
    <w:rsid w:val="00E10E55"/>
    <w:rsid w:val="00E11F37"/>
    <w:rsid w:val="00E159D9"/>
    <w:rsid w:val="00E15A45"/>
    <w:rsid w:val="00E21D59"/>
    <w:rsid w:val="00E2230A"/>
    <w:rsid w:val="00E23383"/>
    <w:rsid w:val="00E23D31"/>
    <w:rsid w:val="00E24FEB"/>
    <w:rsid w:val="00E25EF3"/>
    <w:rsid w:val="00E267BA"/>
    <w:rsid w:val="00E268E8"/>
    <w:rsid w:val="00E26ABF"/>
    <w:rsid w:val="00E3272A"/>
    <w:rsid w:val="00E332FC"/>
    <w:rsid w:val="00E3403F"/>
    <w:rsid w:val="00E35298"/>
    <w:rsid w:val="00E40EFB"/>
    <w:rsid w:val="00E425BB"/>
    <w:rsid w:val="00E43885"/>
    <w:rsid w:val="00E43C6F"/>
    <w:rsid w:val="00E4451B"/>
    <w:rsid w:val="00E44E45"/>
    <w:rsid w:val="00E45971"/>
    <w:rsid w:val="00E46170"/>
    <w:rsid w:val="00E4682E"/>
    <w:rsid w:val="00E4779E"/>
    <w:rsid w:val="00E47A0F"/>
    <w:rsid w:val="00E5035A"/>
    <w:rsid w:val="00E521AC"/>
    <w:rsid w:val="00E5354C"/>
    <w:rsid w:val="00E55472"/>
    <w:rsid w:val="00E55588"/>
    <w:rsid w:val="00E5621B"/>
    <w:rsid w:val="00E56499"/>
    <w:rsid w:val="00E56F4C"/>
    <w:rsid w:val="00E56F51"/>
    <w:rsid w:val="00E62AE3"/>
    <w:rsid w:val="00E63152"/>
    <w:rsid w:val="00E63591"/>
    <w:rsid w:val="00E65119"/>
    <w:rsid w:val="00E6563E"/>
    <w:rsid w:val="00E70919"/>
    <w:rsid w:val="00E7141D"/>
    <w:rsid w:val="00E7589C"/>
    <w:rsid w:val="00E75CCD"/>
    <w:rsid w:val="00E76991"/>
    <w:rsid w:val="00E81026"/>
    <w:rsid w:val="00E81EF3"/>
    <w:rsid w:val="00E82187"/>
    <w:rsid w:val="00E84E19"/>
    <w:rsid w:val="00E8528C"/>
    <w:rsid w:val="00E90CAC"/>
    <w:rsid w:val="00E920C0"/>
    <w:rsid w:val="00E9237D"/>
    <w:rsid w:val="00E936C4"/>
    <w:rsid w:val="00E939F7"/>
    <w:rsid w:val="00E94B13"/>
    <w:rsid w:val="00E95DA3"/>
    <w:rsid w:val="00E95DBA"/>
    <w:rsid w:val="00E96942"/>
    <w:rsid w:val="00E96E7F"/>
    <w:rsid w:val="00E97169"/>
    <w:rsid w:val="00EA0034"/>
    <w:rsid w:val="00EA0BE2"/>
    <w:rsid w:val="00EA0C23"/>
    <w:rsid w:val="00EA0DA4"/>
    <w:rsid w:val="00EA1C7F"/>
    <w:rsid w:val="00EA202F"/>
    <w:rsid w:val="00EA2791"/>
    <w:rsid w:val="00EA46ED"/>
    <w:rsid w:val="00EA77B7"/>
    <w:rsid w:val="00EA7F9B"/>
    <w:rsid w:val="00EB0812"/>
    <w:rsid w:val="00EB1106"/>
    <w:rsid w:val="00EB22F8"/>
    <w:rsid w:val="00EB3348"/>
    <w:rsid w:val="00EB4AB0"/>
    <w:rsid w:val="00EB5A0E"/>
    <w:rsid w:val="00EB7366"/>
    <w:rsid w:val="00EB76D4"/>
    <w:rsid w:val="00EC0811"/>
    <w:rsid w:val="00EC483A"/>
    <w:rsid w:val="00EC4C39"/>
    <w:rsid w:val="00EC4F68"/>
    <w:rsid w:val="00EC7924"/>
    <w:rsid w:val="00ED0BCF"/>
    <w:rsid w:val="00ED2EEE"/>
    <w:rsid w:val="00ED646D"/>
    <w:rsid w:val="00ED69D0"/>
    <w:rsid w:val="00ED6CA8"/>
    <w:rsid w:val="00EE0E8C"/>
    <w:rsid w:val="00EE213F"/>
    <w:rsid w:val="00EE2391"/>
    <w:rsid w:val="00EE31C3"/>
    <w:rsid w:val="00EE3984"/>
    <w:rsid w:val="00EE6636"/>
    <w:rsid w:val="00EE7CC7"/>
    <w:rsid w:val="00EF01CD"/>
    <w:rsid w:val="00EF1CBE"/>
    <w:rsid w:val="00EF26E7"/>
    <w:rsid w:val="00EF363F"/>
    <w:rsid w:val="00EF4ACD"/>
    <w:rsid w:val="00EF65E5"/>
    <w:rsid w:val="00EF7792"/>
    <w:rsid w:val="00F000F9"/>
    <w:rsid w:val="00F01A6E"/>
    <w:rsid w:val="00F022F4"/>
    <w:rsid w:val="00F0403A"/>
    <w:rsid w:val="00F043A2"/>
    <w:rsid w:val="00F061BF"/>
    <w:rsid w:val="00F064FD"/>
    <w:rsid w:val="00F1145F"/>
    <w:rsid w:val="00F11991"/>
    <w:rsid w:val="00F13159"/>
    <w:rsid w:val="00F13DC0"/>
    <w:rsid w:val="00F1464C"/>
    <w:rsid w:val="00F14A6A"/>
    <w:rsid w:val="00F15E31"/>
    <w:rsid w:val="00F20A96"/>
    <w:rsid w:val="00F21BD3"/>
    <w:rsid w:val="00F2300C"/>
    <w:rsid w:val="00F233A3"/>
    <w:rsid w:val="00F2381C"/>
    <w:rsid w:val="00F238FF"/>
    <w:rsid w:val="00F2452C"/>
    <w:rsid w:val="00F250DE"/>
    <w:rsid w:val="00F27F30"/>
    <w:rsid w:val="00F32686"/>
    <w:rsid w:val="00F32A6E"/>
    <w:rsid w:val="00F34669"/>
    <w:rsid w:val="00F3680A"/>
    <w:rsid w:val="00F36926"/>
    <w:rsid w:val="00F36EF9"/>
    <w:rsid w:val="00F37585"/>
    <w:rsid w:val="00F405F0"/>
    <w:rsid w:val="00F4098D"/>
    <w:rsid w:val="00F42353"/>
    <w:rsid w:val="00F42482"/>
    <w:rsid w:val="00F424EE"/>
    <w:rsid w:val="00F42F64"/>
    <w:rsid w:val="00F440DD"/>
    <w:rsid w:val="00F44ABD"/>
    <w:rsid w:val="00F456BD"/>
    <w:rsid w:val="00F45F3F"/>
    <w:rsid w:val="00F51FD0"/>
    <w:rsid w:val="00F52ED6"/>
    <w:rsid w:val="00F53CEA"/>
    <w:rsid w:val="00F53FF4"/>
    <w:rsid w:val="00F549C1"/>
    <w:rsid w:val="00F55D29"/>
    <w:rsid w:val="00F60C15"/>
    <w:rsid w:val="00F616BE"/>
    <w:rsid w:val="00F61FCA"/>
    <w:rsid w:val="00F62D17"/>
    <w:rsid w:val="00F65A07"/>
    <w:rsid w:val="00F65B32"/>
    <w:rsid w:val="00F74E75"/>
    <w:rsid w:val="00F7638F"/>
    <w:rsid w:val="00F77247"/>
    <w:rsid w:val="00F80F03"/>
    <w:rsid w:val="00F839A6"/>
    <w:rsid w:val="00F83B5E"/>
    <w:rsid w:val="00F841AD"/>
    <w:rsid w:val="00F843CA"/>
    <w:rsid w:val="00F86868"/>
    <w:rsid w:val="00F87257"/>
    <w:rsid w:val="00F87909"/>
    <w:rsid w:val="00F879CD"/>
    <w:rsid w:val="00F87A1B"/>
    <w:rsid w:val="00F87C20"/>
    <w:rsid w:val="00F934D2"/>
    <w:rsid w:val="00F938FE"/>
    <w:rsid w:val="00F957A9"/>
    <w:rsid w:val="00F95F7B"/>
    <w:rsid w:val="00F960FB"/>
    <w:rsid w:val="00F97EF1"/>
    <w:rsid w:val="00FA0C8E"/>
    <w:rsid w:val="00FA2068"/>
    <w:rsid w:val="00FA3467"/>
    <w:rsid w:val="00FA3583"/>
    <w:rsid w:val="00FA454F"/>
    <w:rsid w:val="00FA55D4"/>
    <w:rsid w:val="00FA6332"/>
    <w:rsid w:val="00FA7EB6"/>
    <w:rsid w:val="00FB30C4"/>
    <w:rsid w:val="00FB38DF"/>
    <w:rsid w:val="00FB49B0"/>
    <w:rsid w:val="00FB4A00"/>
    <w:rsid w:val="00FC1BE3"/>
    <w:rsid w:val="00FC2142"/>
    <w:rsid w:val="00FC2A33"/>
    <w:rsid w:val="00FC391C"/>
    <w:rsid w:val="00FC568D"/>
    <w:rsid w:val="00FC7C48"/>
    <w:rsid w:val="00FD06B9"/>
    <w:rsid w:val="00FD072C"/>
    <w:rsid w:val="00FD0886"/>
    <w:rsid w:val="00FD11EF"/>
    <w:rsid w:val="00FD19C7"/>
    <w:rsid w:val="00FD1FFA"/>
    <w:rsid w:val="00FD2941"/>
    <w:rsid w:val="00FD318B"/>
    <w:rsid w:val="00FD4B29"/>
    <w:rsid w:val="00FD65BA"/>
    <w:rsid w:val="00FE14E6"/>
    <w:rsid w:val="00FE175C"/>
    <w:rsid w:val="00FE3051"/>
    <w:rsid w:val="00FE32B5"/>
    <w:rsid w:val="00FE6C39"/>
    <w:rsid w:val="00FE7908"/>
    <w:rsid w:val="00FE7A17"/>
    <w:rsid w:val="00FF15A0"/>
    <w:rsid w:val="00FF1724"/>
    <w:rsid w:val="00FF2862"/>
    <w:rsid w:val="00FF3A40"/>
    <w:rsid w:val="00FF42FF"/>
    <w:rsid w:val="00FF69B6"/>
    <w:rsid w:val="0AA1970C"/>
    <w:rsid w:val="0ED911E1"/>
    <w:rsid w:val="0F4255F7"/>
    <w:rsid w:val="0F7F0EA5"/>
    <w:rsid w:val="16281D54"/>
    <w:rsid w:val="1A7CA4C8"/>
    <w:rsid w:val="1D7D5129"/>
    <w:rsid w:val="1EE367D7"/>
    <w:rsid w:val="1FBE4D8F"/>
    <w:rsid w:val="240344BC"/>
    <w:rsid w:val="276C5878"/>
    <w:rsid w:val="27BBD431"/>
    <w:rsid w:val="29FB622F"/>
    <w:rsid w:val="2B5FF6DB"/>
    <w:rsid w:val="2BE6AC9B"/>
    <w:rsid w:val="2E122953"/>
    <w:rsid w:val="2E3461C3"/>
    <w:rsid w:val="32E7C95C"/>
    <w:rsid w:val="37E613F9"/>
    <w:rsid w:val="37FD3078"/>
    <w:rsid w:val="37FF3550"/>
    <w:rsid w:val="37FFC416"/>
    <w:rsid w:val="3991049D"/>
    <w:rsid w:val="3AFCCEEC"/>
    <w:rsid w:val="3B6BE7B6"/>
    <w:rsid w:val="3BEA624A"/>
    <w:rsid w:val="3BFF18CE"/>
    <w:rsid w:val="3DEE90AB"/>
    <w:rsid w:val="3F9F0BD7"/>
    <w:rsid w:val="3FDD0733"/>
    <w:rsid w:val="3FFF6105"/>
    <w:rsid w:val="467F7B33"/>
    <w:rsid w:val="48DB36BF"/>
    <w:rsid w:val="49527B44"/>
    <w:rsid w:val="4B94077D"/>
    <w:rsid w:val="4E1161B7"/>
    <w:rsid w:val="4F7A1CAF"/>
    <w:rsid w:val="4FD20CC7"/>
    <w:rsid w:val="51FC00CA"/>
    <w:rsid w:val="575FFACA"/>
    <w:rsid w:val="57E3A12B"/>
    <w:rsid w:val="5D5E7442"/>
    <w:rsid w:val="5DFC282D"/>
    <w:rsid w:val="5EF2E06A"/>
    <w:rsid w:val="5F4A0909"/>
    <w:rsid w:val="5F7BA06F"/>
    <w:rsid w:val="5FFB8B9E"/>
    <w:rsid w:val="5FFEE2BA"/>
    <w:rsid w:val="66ED6F02"/>
    <w:rsid w:val="67EA5618"/>
    <w:rsid w:val="6BADA4A9"/>
    <w:rsid w:val="6BFE9F4B"/>
    <w:rsid w:val="6BFF44CD"/>
    <w:rsid w:val="6CFE6DCE"/>
    <w:rsid w:val="6D1F0417"/>
    <w:rsid w:val="6F6D7F02"/>
    <w:rsid w:val="6F9817D4"/>
    <w:rsid w:val="6FBF90D1"/>
    <w:rsid w:val="6FDF00B9"/>
    <w:rsid w:val="6FEEA70C"/>
    <w:rsid w:val="6FF722AB"/>
    <w:rsid w:val="6FFD2893"/>
    <w:rsid w:val="71BF9D52"/>
    <w:rsid w:val="71CE2C91"/>
    <w:rsid w:val="73CBDC39"/>
    <w:rsid w:val="74FFEDA3"/>
    <w:rsid w:val="75818285"/>
    <w:rsid w:val="7687338F"/>
    <w:rsid w:val="7715973E"/>
    <w:rsid w:val="7770062C"/>
    <w:rsid w:val="77ED3CA0"/>
    <w:rsid w:val="77EE7B2F"/>
    <w:rsid w:val="77FAB11A"/>
    <w:rsid w:val="77FD29EF"/>
    <w:rsid w:val="79AAB221"/>
    <w:rsid w:val="79F7DE36"/>
    <w:rsid w:val="7A033627"/>
    <w:rsid w:val="7BFB777A"/>
    <w:rsid w:val="7C6FD634"/>
    <w:rsid w:val="7CFD98D0"/>
    <w:rsid w:val="7DD708D6"/>
    <w:rsid w:val="7DFDEA90"/>
    <w:rsid w:val="7E2E3C47"/>
    <w:rsid w:val="7E7F9694"/>
    <w:rsid w:val="7EBD4090"/>
    <w:rsid w:val="7ED31B78"/>
    <w:rsid w:val="7EDBAFF3"/>
    <w:rsid w:val="7EF747EC"/>
    <w:rsid w:val="7F77EEF0"/>
    <w:rsid w:val="7FAF3ABE"/>
    <w:rsid w:val="7FB7C67E"/>
    <w:rsid w:val="7FCF5F29"/>
    <w:rsid w:val="7FD7A269"/>
    <w:rsid w:val="7FEEFB0C"/>
    <w:rsid w:val="7FF524EE"/>
    <w:rsid w:val="876FAB3E"/>
    <w:rsid w:val="8DBFD703"/>
    <w:rsid w:val="8E6F8A08"/>
    <w:rsid w:val="9EBD4225"/>
    <w:rsid w:val="9F4A4E1F"/>
    <w:rsid w:val="AF1FC543"/>
    <w:rsid w:val="B2C9772F"/>
    <w:rsid w:val="B77F730F"/>
    <w:rsid w:val="B7971C7B"/>
    <w:rsid w:val="B7FF215B"/>
    <w:rsid w:val="BABD0DBF"/>
    <w:rsid w:val="BAF20723"/>
    <w:rsid w:val="BBEF4762"/>
    <w:rsid w:val="BBEF605C"/>
    <w:rsid w:val="BD973175"/>
    <w:rsid w:val="BF6D5DAF"/>
    <w:rsid w:val="BFFDAAF4"/>
    <w:rsid w:val="C5FF39C5"/>
    <w:rsid w:val="CEBB6DEA"/>
    <w:rsid w:val="CFCD6845"/>
    <w:rsid w:val="D73E2288"/>
    <w:rsid w:val="D74702B9"/>
    <w:rsid w:val="D7FA1461"/>
    <w:rsid w:val="D85F927C"/>
    <w:rsid w:val="DA36F804"/>
    <w:rsid w:val="DA4EB5A9"/>
    <w:rsid w:val="DBFF19CE"/>
    <w:rsid w:val="DDF37419"/>
    <w:rsid w:val="DEBB4320"/>
    <w:rsid w:val="DEF7AEA1"/>
    <w:rsid w:val="DF3F4817"/>
    <w:rsid w:val="DFB69511"/>
    <w:rsid w:val="DFBD11DD"/>
    <w:rsid w:val="DFFFF95E"/>
    <w:rsid w:val="E7FFFCBC"/>
    <w:rsid w:val="EBF17780"/>
    <w:rsid w:val="EC6E71D2"/>
    <w:rsid w:val="EDFF6133"/>
    <w:rsid w:val="EF8B84FB"/>
    <w:rsid w:val="F1BF364D"/>
    <w:rsid w:val="F3DF9487"/>
    <w:rsid w:val="F3FA1595"/>
    <w:rsid w:val="F3FFFDB9"/>
    <w:rsid w:val="F57FDEC5"/>
    <w:rsid w:val="F5EB219A"/>
    <w:rsid w:val="F7D45EF9"/>
    <w:rsid w:val="F7FB7CFB"/>
    <w:rsid w:val="F7FFBA24"/>
    <w:rsid w:val="F9DF855F"/>
    <w:rsid w:val="FDAF2858"/>
    <w:rsid w:val="FDB31407"/>
    <w:rsid w:val="FDC0784C"/>
    <w:rsid w:val="FDF707F5"/>
    <w:rsid w:val="FDFBF706"/>
    <w:rsid w:val="FF5F229B"/>
    <w:rsid w:val="FF6D1282"/>
    <w:rsid w:val="FF7E87D2"/>
    <w:rsid w:val="FFAAAF4F"/>
    <w:rsid w:val="FFB71574"/>
    <w:rsid w:val="FFBE54DB"/>
    <w:rsid w:val="FFC8724E"/>
    <w:rsid w:val="FFDF0847"/>
    <w:rsid w:val="FFF5F340"/>
    <w:rsid w:val="FFFE8DB8"/>
    <w:rsid w:val="FFFF20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qFormat="1" w:uiPriority="99" w:semiHidden="0"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仿宋_GB2312" w:asciiTheme="minorHAnsi" w:hAnsiTheme="minorHAnsi" w:cstheme="minorBidi"/>
      <w:kern w:val="2"/>
      <w:sz w:val="32"/>
      <w:szCs w:val="22"/>
      <w:lang w:val="en-US" w:eastAsia="zh-CN" w:bidi="ar-SA"/>
    </w:rPr>
  </w:style>
  <w:style w:type="paragraph" w:styleId="2">
    <w:name w:val="heading 1"/>
    <w:basedOn w:val="1"/>
    <w:next w:val="1"/>
    <w:qFormat/>
    <w:uiPriority w:val="9"/>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qFormat/>
    <w:uiPriority w:val="9"/>
    <w:pPr>
      <w:keepNext/>
      <w:keepLines/>
      <w:spacing w:before="260" w:after="260" w:line="416" w:lineRule="auto"/>
      <w:outlineLvl w:val="1"/>
    </w:pPr>
    <w:rPr>
      <w:rFonts w:ascii="Cambria" w:hAnsi="Cambria"/>
      <w:b/>
      <w:bCs/>
      <w:szCs w:val="32"/>
    </w:rPr>
  </w:style>
  <w:style w:type="paragraph" w:styleId="4">
    <w:name w:val="heading 3"/>
    <w:basedOn w:val="1"/>
    <w:next w:val="1"/>
    <w:semiHidden/>
    <w:unhideWhenUsed/>
    <w:qFormat/>
    <w:uiPriority w:val="9"/>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25"/>
    <w:semiHidden/>
    <w:unhideWhenUsed/>
    <w:qFormat/>
    <w:uiPriority w:val="99"/>
    <w:pPr>
      <w:jc w:val="left"/>
    </w:pPr>
  </w:style>
  <w:style w:type="paragraph" w:styleId="6">
    <w:name w:val="Body Text 3"/>
    <w:basedOn w:val="1"/>
    <w:unhideWhenUsed/>
    <w:qFormat/>
    <w:uiPriority w:val="99"/>
    <w:pPr>
      <w:spacing w:after="120"/>
    </w:pPr>
    <w:rPr>
      <w:sz w:val="16"/>
      <w:szCs w:val="16"/>
    </w:rPr>
  </w:style>
  <w:style w:type="paragraph" w:styleId="7">
    <w:name w:val="Date"/>
    <w:basedOn w:val="1"/>
    <w:next w:val="1"/>
    <w:link w:val="21"/>
    <w:semiHidden/>
    <w:unhideWhenUsed/>
    <w:qFormat/>
    <w:uiPriority w:val="99"/>
    <w:pPr>
      <w:ind w:left="100" w:leftChars="2500"/>
    </w:pPr>
  </w:style>
  <w:style w:type="paragraph" w:styleId="8">
    <w:name w:val="Balloon Text"/>
    <w:basedOn w:val="1"/>
    <w:link w:val="23"/>
    <w:semiHidden/>
    <w:unhideWhenUsed/>
    <w:qFormat/>
    <w:uiPriority w:val="99"/>
    <w:rPr>
      <w:sz w:val="18"/>
      <w:szCs w:val="18"/>
    </w:rPr>
  </w:style>
  <w:style w:type="paragraph" w:styleId="9">
    <w:name w:val="footer"/>
    <w:basedOn w:val="1"/>
    <w:link w:val="20"/>
    <w:unhideWhenUsed/>
    <w:qFormat/>
    <w:uiPriority w:val="99"/>
    <w:pPr>
      <w:tabs>
        <w:tab w:val="center" w:pos="4153"/>
        <w:tab w:val="right" w:pos="8306"/>
      </w:tabs>
      <w:snapToGrid w:val="0"/>
      <w:jc w:val="left"/>
    </w:pPr>
    <w:rPr>
      <w:sz w:val="18"/>
      <w:szCs w:val="18"/>
    </w:rPr>
  </w:style>
  <w:style w:type="paragraph" w:styleId="10">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12">
    <w:name w:val="annotation subject"/>
    <w:basedOn w:val="5"/>
    <w:next w:val="5"/>
    <w:link w:val="26"/>
    <w:semiHidden/>
    <w:unhideWhenUsed/>
    <w:qFormat/>
    <w:uiPriority w:val="99"/>
    <w:rPr>
      <w:b/>
      <w:bCs/>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page number"/>
    <w:basedOn w:val="15"/>
    <w:qFormat/>
    <w:uiPriority w:val="0"/>
  </w:style>
  <w:style w:type="character" w:styleId="17">
    <w:name w:val="Hyperlink"/>
    <w:basedOn w:val="15"/>
    <w:unhideWhenUsed/>
    <w:qFormat/>
    <w:uiPriority w:val="99"/>
    <w:rPr>
      <w:color w:val="0000FF" w:themeColor="hyperlink"/>
      <w:u w:val="single"/>
      <w14:textFill>
        <w14:solidFill>
          <w14:schemeClr w14:val="hlink"/>
        </w14:solidFill>
      </w14:textFill>
    </w:rPr>
  </w:style>
  <w:style w:type="character" w:styleId="18">
    <w:name w:val="annotation reference"/>
    <w:basedOn w:val="15"/>
    <w:semiHidden/>
    <w:unhideWhenUsed/>
    <w:qFormat/>
    <w:uiPriority w:val="99"/>
    <w:rPr>
      <w:sz w:val="21"/>
      <w:szCs w:val="21"/>
    </w:rPr>
  </w:style>
  <w:style w:type="character" w:customStyle="1" w:styleId="19">
    <w:name w:val="页眉 Char"/>
    <w:basedOn w:val="15"/>
    <w:link w:val="10"/>
    <w:qFormat/>
    <w:uiPriority w:val="99"/>
    <w:rPr>
      <w:sz w:val="18"/>
      <w:szCs w:val="18"/>
    </w:rPr>
  </w:style>
  <w:style w:type="character" w:customStyle="1" w:styleId="20">
    <w:name w:val="页脚 Char"/>
    <w:basedOn w:val="15"/>
    <w:link w:val="9"/>
    <w:qFormat/>
    <w:uiPriority w:val="99"/>
    <w:rPr>
      <w:sz w:val="18"/>
      <w:szCs w:val="18"/>
    </w:rPr>
  </w:style>
  <w:style w:type="character" w:customStyle="1" w:styleId="21">
    <w:name w:val="日期 Char"/>
    <w:basedOn w:val="15"/>
    <w:link w:val="7"/>
    <w:semiHidden/>
    <w:qFormat/>
    <w:uiPriority w:val="99"/>
  </w:style>
  <w:style w:type="paragraph" w:styleId="22">
    <w:name w:val="List Paragraph"/>
    <w:basedOn w:val="1"/>
    <w:qFormat/>
    <w:uiPriority w:val="34"/>
    <w:pPr>
      <w:ind w:firstLine="420" w:firstLineChars="200"/>
    </w:pPr>
  </w:style>
  <w:style w:type="character" w:customStyle="1" w:styleId="23">
    <w:name w:val="批注框文本 Char"/>
    <w:basedOn w:val="15"/>
    <w:link w:val="8"/>
    <w:semiHidden/>
    <w:qFormat/>
    <w:uiPriority w:val="99"/>
    <w:rPr>
      <w:rFonts w:eastAsia="仿宋_GB2312" w:asciiTheme="minorHAnsi" w:hAnsiTheme="minorHAnsi"/>
      <w:kern w:val="2"/>
      <w:sz w:val="18"/>
      <w:szCs w:val="18"/>
    </w:rPr>
  </w:style>
  <w:style w:type="paragraph" w:customStyle="1" w:styleId="24">
    <w:name w:val="Char Char9 Char Char"/>
    <w:basedOn w:val="1"/>
    <w:qFormat/>
    <w:uiPriority w:val="0"/>
    <w:rPr>
      <w:rFonts w:ascii="仿宋_GB2312" w:hAnsi="Times New Roman" w:cs="Times New Roman"/>
      <w:b/>
      <w:szCs w:val="32"/>
    </w:rPr>
  </w:style>
  <w:style w:type="character" w:customStyle="1" w:styleId="25">
    <w:name w:val="批注文字 Char"/>
    <w:basedOn w:val="15"/>
    <w:link w:val="5"/>
    <w:semiHidden/>
    <w:qFormat/>
    <w:uiPriority w:val="99"/>
    <w:rPr>
      <w:rFonts w:eastAsia="仿宋_GB2312" w:asciiTheme="minorHAnsi" w:hAnsiTheme="minorHAnsi" w:cstheme="minorBidi"/>
      <w:kern w:val="2"/>
      <w:sz w:val="32"/>
      <w:szCs w:val="22"/>
    </w:rPr>
  </w:style>
  <w:style w:type="character" w:customStyle="1" w:styleId="26">
    <w:name w:val="批注主题 Char"/>
    <w:basedOn w:val="25"/>
    <w:link w:val="12"/>
    <w:semiHidden/>
    <w:qFormat/>
    <w:uiPriority w:val="99"/>
    <w:rPr>
      <w:rFonts w:eastAsia="仿宋_GB2312" w:asciiTheme="minorHAnsi" w:hAnsiTheme="minorHAnsi" w:cstheme="minorBidi"/>
      <w:b/>
      <w:bCs/>
      <w:kern w:val="2"/>
      <w:sz w:val="32"/>
      <w:szCs w:val="22"/>
    </w:rPr>
  </w:style>
  <w:style w:type="paragraph" w:customStyle="1" w:styleId="27">
    <w:name w:val="修订1"/>
    <w:hidden/>
    <w:semiHidden/>
    <w:qFormat/>
    <w:uiPriority w:val="99"/>
    <w:rPr>
      <w:rFonts w:eastAsia="仿宋_GB2312" w:asciiTheme="minorHAnsi" w:hAnsiTheme="minorHAnsi" w:cstheme="minorBidi"/>
      <w:kern w:val="2"/>
      <w:sz w:val="32"/>
      <w:szCs w:val="22"/>
      <w:lang w:val="en-US" w:eastAsia="zh-CN" w:bidi="ar-SA"/>
    </w:rPr>
  </w:style>
  <w:style w:type="character" w:customStyle="1" w:styleId="28">
    <w:name w:val="未处理的提及1"/>
    <w:basedOn w:val="15"/>
    <w:semiHidden/>
    <w:unhideWhenUsed/>
    <w:qFormat/>
    <w:uiPriority w:val="99"/>
    <w:rPr>
      <w:color w:val="605E5C"/>
      <w:shd w:val="clear" w:color="auto" w:fill="E1DFDD"/>
    </w:rPr>
  </w:style>
  <w:style w:type="paragraph" w:customStyle="1" w:styleId="29">
    <w:name w:val="修订2"/>
    <w:hidden/>
    <w:unhideWhenUsed/>
    <w:qFormat/>
    <w:uiPriority w:val="99"/>
    <w:rPr>
      <w:rFonts w:eastAsia="仿宋_GB2312" w:asciiTheme="minorHAnsi" w:hAnsiTheme="minorHAnsi" w:cstheme="minorBidi"/>
      <w:kern w:val="2"/>
      <w:sz w:val="32"/>
      <w:szCs w:val="22"/>
      <w:lang w:val="en-US" w:eastAsia="zh-CN" w:bidi="ar-SA"/>
    </w:rPr>
  </w:style>
  <w:style w:type="paragraph" w:customStyle="1" w:styleId="30">
    <w:name w:val="Revision"/>
    <w:hidden/>
    <w:unhideWhenUsed/>
    <w:qFormat/>
    <w:uiPriority w:val="99"/>
    <w:rPr>
      <w:rFonts w:eastAsia="仿宋_GB2312" w:asciiTheme="minorHAnsi" w:hAnsiTheme="minorHAnsi" w:cstheme="minorBidi"/>
      <w:kern w:val="2"/>
      <w:sz w:val="32"/>
      <w:szCs w:val="22"/>
      <w:lang w:val="en-US" w:eastAsia="zh-CN" w:bidi="ar-SA"/>
    </w:rPr>
  </w:style>
  <w:style w:type="character" w:customStyle="1" w:styleId="31">
    <w:name w:val="Unresolved Mention"/>
    <w:basedOn w:val="15"/>
    <w:semiHidden/>
    <w:unhideWhenUsed/>
    <w:qFormat/>
    <w:uiPriority w:val="99"/>
    <w:rPr>
      <w:color w:val="605E5C"/>
      <w:shd w:val="clear" w:color="auto" w:fill="E1DFDD"/>
    </w:rPr>
  </w:style>
  <w:style w:type="paragraph" w:customStyle="1" w:styleId="32">
    <w:name w:val="BodyText1I2"/>
    <w:basedOn w:val="33"/>
    <w:qFormat/>
    <w:uiPriority w:val="0"/>
    <w:pPr>
      <w:ind w:firstLine="420" w:firstLineChars="200"/>
    </w:pPr>
    <w:rPr>
      <w:rFonts w:ascii="Times New Roman" w:hAnsi="Times New Roman"/>
    </w:rPr>
  </w:style>
  <w:style w:type="paragraph" w:customStyle="1" w:styleId="33">
    <w:name w:val="BodyTextIndent"/>
    <w:basedOn w:val="1"/>
    <w:qFormat/>
    <w:uiPriority w:val="0"/>
    <w:pPr>
      <w:ind w:left="420" w:leftChars="200"/>
      <w:textAlignment w:val="baseline"/>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7F1A8D-1935-456D-AD76-13767C2CA746}">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6</Pages>
  <Words>6696</Words>
  <Characters>6845</Characters>
  <Lines>102</Lines>
  <Paragraphs>28</Paragraphs>
  <TotalTime>0</TotalTime>
  <ScaleCrop>false</ScaleCrop>
  <LinksUpToDate>false</LinksUpToDate>
  <CharactersWithSpaces>6903</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2025-03-13T08:15:00Z</dcterms:created>
  <dc:creator>wangyongpo</dc:creator>
  <cp:lastModifiedBy>葛天琳&lt;Ge tianlin&gt;</cp:lastModifiedBy>
  <cp:lastPrinted>2025-03-11T03:20:00Z</cp:lastPrinted>
  <dcterms:modified xsi:type="dcterms:W3CDTF">2025-05-16T03:45:21Z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KSOTemplateDocerSaveRecord">
    <vt:lpwstr>eyJoZGlkIjoiM2Q1ODkzZDNlMTdmMjgzYjNkMjA4NjFjNjNjMGM4N2YifQ==</vt:lpwstr>
  </property>
  <property fmtid="{D5CDD505-2E9C-101B-9397-08002B2CF9AE}" pid="4" name="ICV">
    <vt:lpwstr>CE0C40BA40AA4924B4C8EE11BC3CDCA8_13</vt:lpwstr>
  </property>
</Properties>
</file>