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A1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崔海培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同志事迹材料</w:t>
      </w:r>
    </w:p>
    <w:p w14:paraId="649BB3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5313A1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崔海培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男，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XXXX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XX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月出生，中共党员，硕士研究生，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具备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主任编辑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职称资格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，2010年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月参加工作，现任中国日报社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亚太分社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迪拜记者站站长。参加工作以来，他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在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时政部、发稿部、国际部多岗位历练，深耕国</w:t>
      </w:r>
      <w:r>
        <w:rPr>
          <w:rFonts w:hint="eastAsia" w:ascii="仿宋" w:hAnsi="仿宋" w:eastAsia="仿宋" w:cs="仿宋"/>
          <w:sz w:val="32"/>
          <w:szCs w:val="32"/>
        </w:rPr>
        <w:t>际新闻采编与对外传播领域，擅长突发事件报道、国际关系及中东地缘政治研究。凭借坚定的政治立场、精湛的业务能力，成长为国际传播战线骨干力量。</w:t>
      </w:r>
    </w:p>
    <w:p w14:paraId="19C90B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他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深度参与了</w:t>
      </w:r>
      <w:r>
        <w:rPr>
          <w:rFonts w:hint="eastAsia" w:ascii="仿宋" w:hAnsi="仿宋" w:eastAsia="仿宋" w:cs="仿宋"/>
          <w:sz w:val="32"/>
          <w:szCs w:val="32"/>
        </w:rPr>
        <w:t>新中国成立75周年、党的二十大、改革开放45周年等重大主题宣传与美伊冲突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巴以冲突、俄乌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冲突</w:t>
      </w:r>
      <w:r>
        <w:rPr>
          <w:rFonts w:hint="eastAsia" w:ascii="仿宋" w:hAnsi="仿宋" w:eastAsia="仿宋" w:cs="仿宋"/>
          <w:sz w:val="32"/>
          <w:szCs w:val="32"/>
        </w:rPr>
        <w:t>等全球热点事件报道。作为核心主创，其参与创作的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融媒体</w:t>
      </w:r>
      <w:r>
        <w:rPr>
          <w:rFonts w:hint="eastAsia" w:ascii="仿宋" w:hAnsi="仿宋" w:eastAsia="仿宋" w:cs="仿宋"/>
          <w:sz w:val="32"/>
          <w:szCs w:val="32"/>
        </w:rPr>
        <w:t>精品《Visits of vision（习近平主席的海外足迹）》荣获第33届中国新闻奖国际传播一等奖。</w:t>
      </w:r>
    </w:p>
    <w:p w14:paraId="101226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主动担当远赴海外，扎根中东搭建传播桥梁</w:t>
      </w:r>
    </w:p>
    <w:p w14:paraId="15211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立足国家对外传播战略布局，2024年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崔海培同志</w:t>
      </w:r>
      <w:r>
        <w:rPr>
          <w:rFonts w:hint="eastAsia" w:ascii="仿宋" w:hAnsi="仿宋" w:eastAsia="仿宋" w:cs="仿宋"/>
          <w:sz w:val="32"/>
          <w:szCs w:val="32"/>
        </w:rPr>
        <w:t>主动请缨，远赴阿联酋迪拜筹建记者站并担任负责人。中东地区地缘复杂、文化多元、舆论环境特殊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他迎难而上迅速融入，一年多来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</w:t>
      </w:r>
      <w:r>
        <w:rPr>
          <w:rFonts w:hint="eastAsia" w:ascii="仿宋" w:hAnsi="仿宋" w:eastAsia="仿宋" w:cs="仿宋"/>
          <w:sz w:val="32"/>
          <w:szCs w:val="32"/>
        </w:rPr>
        <w:t>海湾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多</w:t>
      </w:r>
      <w:r>
        <w:rPr>
          <w:rFonts w:hint="eastAsia" w:ascii="仿宋" w:hAnsi="仿宋" w:eastAsia="仿宋" w:cs="仿宋"/>
          <w:sz w:val="32"/>
          <w:szCs w:val="32"/>
        </w:rPr>
        <w:t>国深入调研，聚焦中阿经贸合作、文明交流互鉴等核心议题，采写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了</w:t>
      </w:r>
      <w:r>
        <w:rPr>
          <w:rFonts w:hint="eastAsia" w:ascii="仿宋" w:hAnsi="仿宋" w:eastAsia="仿宋" w:cs="仿宋"/>
          <w:sz w:val="32"/>
          <w:szCs w:val="32"/>
        </w:rPr>
        <w:t>大量内容扎实、视角鲜活的深度稿件，全面展示中阿友好合作成果，为中外民心相通搭建坚实沟通纽带。</w:t>
      </w:r>
    </w:p>
    <w:p w14:paraId="51B67D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二、创新融媒传播模式，打造特色外宣优质品牌</w:t>
      </w:r>
    </w:p>
    <w:p w14:paraId="6E8C3C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2026年2月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底</w:t>
      </w:r>
      <w:r>
        <w:rPr>
          <w:rFonts w:hint="eastAsia" w:ascii="仿宋" w:hAnsi="仿宋" w:eastAsia="仿宋" w:cs="仿宋"/>
          <w:sz w:val="32"/>
          <w:szCs w:val="32"/>
        </w:rPr>
        <w:t>，美伊冲突骤然升级，中东局势陷入动荡。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崔海培同志</w:t>
      </w:r>
      <w:r>
        <w:rPr>
          <w:rFonts w:hint="eastAsia" w:ascii="仿宋" w:hAnsi="仿宋" w:eastAsia="仿宋" w:cs="仿宋"/>
          <w:sz w:val="32"/>
          <w:szCs w:val="32"/>
        </w:rPr>
        <w:t>坚守战地，克服舆论管制、安全风险等多重压力，持续产出客观权威的一线报道，成为海内外了解中东局势的重要信息窗口，在复杂国际舆论场持续传递理性客观的中国声音。依托总社与分社资源支撑，打造《海培中东观察》原创特色栏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以出镜、沉浸式解说为核心特色，将复杂的国际地缘博弈转化为直观易懂的视听内容。栏目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首条作品</w:t>
      </w:r>
      <w:r>
        <w:rPr>
          <w:rFonts w:hint="eastAsia" w:ascii="仿宋" w:hAnsi="仿宋" w:eastAsia="仿宋" w:cs="仿宋"/>
          <w:sz w:val="32"/>
          <w:szCs w:val="32"/>
        </w:rPr>
        <w:t>短时间内阅读量突破8000万，登上全网热搜榜单，互动量近4万，超56家媒体转载引用，实现海内外联动传播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展现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了</w:t>
      </w:r>
      <w:r>
        <w:rPr>
          <w:rFonts w:hint="eastAsia" w:ascii="仿宋" w:hAnsi="仿宋" w:eastAsia="仿宋" w:cs="仿宋"/>
          <w:sz w:val="32"/>
          <w:szCs w:val="32"/>
        </w:rPr>
        <w:t>新时代外宣记者全媒体作战综合实力。</w:t>
      </w:r>
    </w:p>
    <w:p w14:paraId="6CCFD1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三、践行“四力”深入一线，守牢阵地抢占舆论先机</w:t>
      </w:r>
    </w:p>
    <w:p w14:paraId="7D6D29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崔海培同志</w:t>
      </w:r>
      <w:r>
        <w:rPr>
          <w:rFonts w:hint="eastAsia" w:ascii="仿宋" w:hAnsi="仿宋" w:eastAsia="仿宋" w:cs="仿宋"/>
          <w:sz w:val="32"/>
          <w:szCs w:val="32"/>
        </w:rPr>
        <w:t>是国内首家报道迪拜遭袭、全球首批实地探访美国驻迪拜领事馆遇袭现场的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记者</w:t>
      </w:r>
      <w:r>
        <w:rPr>
          <w:rFonts w:hint="eastAsia" w:ascii="仿宋" w:hAnsi="仿宋" w:eastAsia="仿宋" w:cs="仿宋"/>
          <w:sz w:val="32"/>
          <w:szCs w:val="32"/>
        </w:rPr>
        <w:t>。他依托报社全媒体传播矩阵，融合现场手记、短视频、即时快讯、深度稿件等多元形式，在危险环境中昼夜奋战、快速发稿，有效打破西方媒体长期叙事垄断，以客观中立的中国视角解读地区局势，牢牢把握舆论引导主动权。</w:t>
      </w:r>
    </w:p>
    <w:p w14:paraId="4C7F7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他的</w:t>
      </w:r>
      <w:r>
        <w:rPr>
          <w:rFonts w:hint="eastAsia" w:ascii="仿宋" w:hAnsi="仿宋" w:eastAsia="仿宋" w:cs="仿宋"/>
          <w:sz w:val="32"/>
          <w:szCs w:val="32"/>
        </w:rPr>
        <w:t>报道既聚焦霍尔木兹海峡航运受阻、全球能源格局波动等重大地缘议题，也细致记录战乱背景下当地教育运转、物资保障、民生日常等现实细节，跳出单一战事报道框架，深度剖析冲突带来的社会深层影响，让国际新闻报道兼具格局高度与民生温度。针对冲突期间海外同胞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大量</w:t>
      </w:r>
      <w:r>
        <w:rPr>
          <w:rFonts w:hint="eastAsia" w:ascii="仿宋" w:hAnsi="仿宋" w:eastAsia="仿宋" w:cs="仿宋"/>
          <w:sz w:val="32"/>
          <w:szCs w:val="32"/>
        </w:rPr>
        <w:t>滞留，他全程跟进，细致报道驻外使馆协调调度、增设应急航班、跨境转运保障等暖心举措，做好海外同胞的贴心“传声筒”、国家形象的优质“展示窗”，生动诠释外交为民理念，相关报道在当地引发广泛正向反响。</w:t>
      </w:r>
    </w:p>
    <w:p w14:paraId="536143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四、多岗历练锻造过硬本领，薪火相传赋能队伍建设</w:t>
      </w:r>
    </w:p>
    <w:p w14:paraId="7A9724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崔海培同志</w:t>
      </w:r>
      <w:r>
        <w:rPr>
          <w:rFonts w:hint="eastAsia" w:ascii="仿宋" w:hAnsi="仿宋" w:eastAsia="仿宋" w:cs="仿宋"/>
          <w:sz w:val="32"/>
          <w:szCs w:val="32"/>
        </w:rPr>
        <w:t>实战经验丰富，综合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素质</w:t>
      </w:r>
      <w:r>
        <w:rPr>
          <w:rFonts w:hint="eastAsia" w:ascii="仿宋" w:hAnsi="仿宋" w:eastAsia="仿宋" w:cs="仿宋"/>
          <w:sz w:val="32"/>
          <w:szCs w:val="32"/>
        </w:rPr>
        <w:t>全面。2011年湄公河惨案发生后，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他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是</w:t>
      </w:r>
      <w:r>
        <w:rPr>
          <w:rFonts w:hint="eastAsia" w:ascii="仿宋" w:hAnsi="仿宋" w:eastAsia="仿宋" w:cs="仿宋"/>
          <w:sz w:val="32"/>
          <w:szCs w:val="32"/>
        </w:rPr>
        <w:t>首个抵达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一线</w:t>
      </w:r>
      <w:r>
        <w:rPr>
          <w:rFonts w:hint="eastAsia" w:ascii="仿宋" w:hAnsi="仿宋" w:eastAsia="仿宋" w:cs="仿宋"/>
          <w:sz w:val="32"/>
          <w:szCs w:val="32"/>
        </w:rPr>
        <w:t>的中央媒体记者，全程跟进案件调查、联合执法巡逻等工作，高质量完成突发事件系列深度报道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他</w:t>
      </w:r>
      <w:r>
        <w:rPr>
          <w:rFonts w:hint="eastAsia" w:ascii="仿宋" w:hAnsi="仿宋" w:eastAsia="仿宋" w:cs="仿宋"/>
          <w:sz w:val="32"/>
          <w:szCs w:val="32"/>
        </w:rPr>
        <w:t>长期深耕高端时政采访，先后专访多国政府首脑、国际组织负责人等重要政要，积累丰富涉外采访经验。</w:t>
      </w:r>
    </w:p>
    <w:p w14:paraId="2AFCC6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在发稿部任职期间，他十年坚守夜班岗位，严谨细致完成四千余块版面编排，审核打磨稿件两万余条，始终坚守工作底线，保持长期零差错工作纪录。2022年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他</w:t>
      </w:r>
      <w:r>
        <w:rPr>
          <w:rFonts w:hint="eastAsia" w:ascii="仿宋" w:hAnsi="仿宋" w:eastAsia="仿宋" w:cs="仿宋"/>
          <w:sz w:val="32"/>
          <w:szCs w:val="32"/>
        </w:rPr>
        <w:t>任国际部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国际新闻</w:t>
      </w:r>
      <w:r>
        <w:rPr>
          <w:rFonts w:hint="eastAsia" w:ascii="仿宋" w:hAnsi="仿宋" w:eastAsia="仿宋" w:cs="仿宋"/>
          <w:sz w:val="32"/>
          <w:szCs w:val="32"/>
        </w:rPr>
        <w:t>采编室副主任，深度参与国际新闻策划、传播机制改革，毫无保留分享采编实操经验，用心培养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青年采编人员，以传帮带促提升，助力团队整体业务水平稳步增强。</w:t>
      </w:r>
    </w:p>
    <w:p w14:paraId="6AAB5A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作为一名共产党员，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崔海培同志</w:t>
      </w:r>
      <w:r>
        <w:rPr>
          <w:rFonts w:hint="eastAsia" w:ascii="仿宋" w:hAnsi="仿宋" w:eastAsia="仿宋" w:cs="仿宋"/>
          <w:sz w:val="32"/>
          <w:szCs w:val="32"/>
        </w:rPr>
        <w:t>始终坚守宣传思想工作初心。从奔走四方的时政记者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到</w:t>
      </w:r>
      <w:r>
        <w:rPr>
          <w:rFonts w:hint="eastAsia" w:ascii="仿宋" w:hAnsi="仿宋" w:eastAsia="仿宋" w:cs="仿宋"/>
          <w:sz w:val="32"/>
          <w:szCs w:val="32"/>
        </w:rPr>
        <w:t>伏案耕耘的夜班编辑，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再</w:t>
      </w:r>
      <w:r>
        <w:rPr>
          <w:rFonts w:hint="eastAsia" w:ascii="仿宋" w:hAnsi="仿宋" w:eastAsia="仿宋" w:cs="仿宋"/>
          <w:sz w:val="32"/>
          <w:szCs w:val="32"/>
        </w:rPr>
        <w:t>到扎根海外的驻外站长，他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始终</w:t>
      </w:r>
      <w:r>
        <w:rPr>
          <w:rFonts w:hint="eastAsia" w:ascii="仿宋" w:hAnsi="仿宋" w:eastAsia="仿宋" w:cs="仿宋"/>
          <w:sz w:val="32"/>
          <w:szCs w:val="32"/>
        </w:rPr>
        <w:t>深耕国际传播一线，为提升国家国际传播能力、展现可信可爱可敬的中国形象贡献坚实力量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EFF629"/>
    <w:rsid w:val="023D52AD"/>
    <w:rsid w:val="28137505"/>
    <w:rsid w:val="3BEFF629"/>
    <w:rsid w:val="3EEBC95D"/>
    <w:rsid w:val="57F42EC8"/>
    <w:rsid w:val="59FB3F39"/>
    <w:rsid w:val="5A4F4E0C"/>
    <w:rsid w:val="5BF72DEE"/>
    <w:rsid w:val="5FB4FF5D"/>
    <w:rsid w:val="62D74410"/>
    <w:rsid w:val="6CEBD1FE"/>
    <w:rsid w:val="7BB015E3"/>
    <w:rsid w:val="7C2071B6"/>
    <w:rsid w:val="EF7FC7C0"/>
    <w:rsid w:val="F75D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1554</Words>
  <Characters>1591</Characters>
  <Lines>0</Lines>
  <Paragraphs>0</Paragraphs>
  <TotalTime>24</TotalTime>
  <ScaleCrop>false</ScaleCrop>
  <LinksUpToDate>false</LinksUpToDate>
  <CharactersWithSpaces>1595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2026-04-24T17:59:00Z</dcterms:created>
  <dc:creator>冒牌天神</dc:creator>
  <cp:lastModifiedBy>书匣</cp:lastModifiedBy>
  <dcterms:modified xsi:type="dcterms:W3CDTF">2026-04-24T09:23:16Z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5F7A4A820FEEB9B8115EEA6928DAC0E2_41</vt:lpwstr>
  </property>
  <property fmtid="{D5CDD505-2E9C-101B-9397-08002B2CF9AE}" pid="4" name="KSOTemplateDocerSaveRecord">
    <vt:lpwstr>eyJoZGlkIjoiYjFlMTdhMjczNTRmNjc0YjU4ZDY4MjUwYTRjNmZhYmMiLCJ1c2VySWQiOiI0MjYwODU3NjkifQ==</vt:lpwstr>
  </property>
</Properties>
</file>