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7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557"/>
        <w:gridCol w:w="63"/>
        <w:gridCol w:w="451"/>
        <w:gridCol w:w="671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穿越90年我成为了你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重大主题报道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15分30秒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新闻纪录片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中英双语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柯荣谊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21"/>
                <w:lang w:val="en-US" w:eastAsia="zh-CN"/>
              </w:rPr>
              <w:t xml:space="preserve">杨军 彭译萱 酆佳 葛天琳 翟昊冉 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何娜 张若琼 李畅翔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0"/>
              <w:rPr>
                <w:rFonts w:hint="eastAsia" w:ascii="方正仿宋_GB2312" w:hAnsi="仿宋" w:eastAsia="方正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中国日报社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default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中国日报官方网站、客户端、微博、微信、视频号、哔哩哔哩、抖音、快手、头条、Facebook、Twitter、Youtube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2025年1月14日14:06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https://weibo.com/1663072851/P9x17m8ex?refer_flag=1001030103_</w:t>
            </w: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bookmarkStart w:id="0" w:name="OLE_LINK1"/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  <w:t>沉浸体验：青春对视，重返热血现场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习近平总书记曾指出：“我们要运用好遵义会议历史经验，让遵义会议精神永放光芒”。为纪念遵义会议召开90周年，中国日报策划了《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穿越90年我成为了你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》纪录片，记者小彭不再仅是观察者，而是化身“90后”信使：在雨雪凝冻中重走乌江、娄山关至遵义的长征路，更在舞台剧《伟大转折》中零距离客串红军女战士，通过“同龄人视角”代入那群平均年龄15岁的红军少年。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" w:hAnsi="仿宋" w:eastAsia="仿宋"/>
                <w:b/>
                <w:bCs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破圈传播：燃动全网，引爆代际关注</w:t>
            </w:r>
          </w:p>
          <w:p>
            <w:pPr>
              <w:numPr>
                <w:ilvl w:val="0"/>
                <w:numId w:val="0"/>
              </w:numPr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  <w:t>纪录片于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遵义会议召开90周年纪念日前一天播发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累计传播量破1.5亿。国内登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  <w:t>上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微博热搜及学习强国首页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  <w:t>被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  <w:t>今日头条、百度、腾讯新闻、网易新闻、搜狐新闻等11家商业网站平台首页推送，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  <w:t>被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  <w:t>环球网、央视网、中国青年网等7家官方媒体转载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；海外被美联社、福克斯广播公司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  <w:t>、市场观察、本辛加财经新闻网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等353家主流媒体转载，覆盖美、英、东南亚等多国，海外受众达1.48亿，形成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  <w:t>了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“国内热转、海外刷屏”的传播声势。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" w:hAnsi="仿宋" w:eastAsia="仿宋"/>
                <w:b/>
                <w:bCs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价值引领：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  <w:t>薪火相传，定义吾辈长征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纪录片通过采访展现了三代人对“长征精神”的理解：在来贵州之前，小彭拜访了曾在贵州军区入伍的肖裕声少将，深挖“跟党走”的朴素信仰；在零下气温中和军事历史专家李戈瑞重走长征路，体会红军当年在玉树银花中跋涉的艰辛和“我们党是怎么一路走来的”炽热初心；对话参演580余场《伟大转折》剧目表演的青年演员杨火星智，记录下“把先辈故事演出来”的逐梦坚守。纪录片通过勾勒跨越九十年的精神接力，将宏大的历史叙事具象化为真挚的个人感悟。</w:t>
            </w:r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https://weibo.com/1663072851/P9x17m8ex?refer_flag=1001030103_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460万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624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15000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5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该纪录片以新方式唱响主旋律，实现了正能量与大流量的双向赋能，为重大主题报道提供了破圈样本，彰显了主流媒体在精神传承与国际传播中的使命担当。</w:t>
            </w:r>
          </w:p>
          <w:p>
            <w:pPr>
              <w:numPr>
                <w:ilvl w:val="0"/>
                <w:numId w:val="0"/>
              </w:numPr>
              <w:ind w:firstLine="422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  <w:t>现象级传播。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通过不同的个体化视角，纪录片将“遵义会议精神”具象化为可感可知的世界语，在海内外掀起“现象级”转发热潮，有力践行了加强国际传播能力建设的时代课题。</w:t>
            </w:r>
          </w:p>
          <w:p>
            <w:pPr>
              <w:numPr>
                <w:ilvl w:val="0"/>
                <w:numId w:val="0"/>
              </w:numPr>
              <w:ind w:firstLine="422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  <w:t>行业级标杆。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纪录片不仅获得了军界资深专家的认可，还被中国记协在遵义会议胜利召开90周年纪念日撰文给予高度评价。文章指出，记者以体验采访、挖掘细节、鲜活呈现的方式，生动再现了遵义会议这一伟大历史转折，是业内学习的典范与标杆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                 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</w:t>
            </w:r>
          </w:p>
          <w:p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240" w:lineRule="exact"/>
              <w:jc w:val="both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中国日报好新闻一等奖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王浩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41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中国日报原副总编辑</w:t>
            </w:r>
          </w:p>
        </w:tc>
        <w:tc>
          <w:tcPr>
            <w:tcW w:w="51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13910789076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林京华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41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中国日报高级编辑</w:t>
            </w:r>
          </w:p>
        </w:tc>
        <w:tc>
          <w:tcPr>
            <w:tcW w:w="51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13331161205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彭译萱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41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18510243453</w:t>
            </w:r>
          </w:p>
        </w:tc>
        <w:tc>
          <w:tcPr>
            <w:tcW w:w="51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01064996131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3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同意推荐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  <w:bookmarkStart w:id="1" w:name="_GoBack"/>
            <w:bookmarkEnd w:id="1"/>
          </w:p>
          <w:p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>
      <w:pPr>
        <w:rPr>
          <w:rFonts w:hint="eastAsia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C666E8"/>
    <w:multiLevelType w:val="singleLevel"/>
    <w:tmpl w:val="2EC666E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37776"/>
    <w:rsid w:val="103E4A53"/>
    <w:rsid w:val="12095F80"/>
    <w:rsid w:val="12E453AA"/>
    <w:rsid w:val="211D011A"/>
    <w:rsid w:val="215D2F33"/>
    <w:rsid w:val="268B598B"/>
    <w:rsid w:val="291819B2"/>
    <w:rsid w:val="33363900"/>
    <w:rsid w:val="341F591C"/>
    <w:rsid w:val="35B96DA5"/>
    <w:rsid w:val="3C951406"/>
    <w:rsid w:val="46C8176B"/>
    <w:rsid w:val="4CA94913"/>
    <w:rsid w:val="4D182D8D"/>
    <w:rsid w:val="510762D3"/>
    <w:rsid w:val="5B3D004C"/>
    <w:rsid w:val="5D250E1A"/>
    <w:rsid w:val="5EF900A3"/>
    <w:rsid w:val="6FBE81DF"/>
    <w:rsid w:val="70CD2B43"/>
    <w:rsid w:val="73DB239C"/>
    <w:rsid w:val="73F26870"/>
    <w:rsid w:val="7877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qFormat/>
    <w:uiPriority w:val="0"/>
    <w:pPr>
      <w:ind w:firstLine="420" w:firstLineChars="200"/>
    </w:pPr>
    <w:rPr>
      <w:rFonts w:ascii="Times New Roman" w:hAnsi="Times New Roman"/>
    </w:rPr>
  </w:style>
  <w:style w:type="paragraph" w:customStyle="1" w:styleId="3">
    <w:name w:val="BodyTextIndent"/>
    <w:basedOn w:val="1"/>
    <w:qFormat/>
    <w:uiPriority w:val="0"/>
    <w:pPr>
      <w:ind w:left="420" w:leftChars="200"/>
      <w:textAlignment w:val="baseline"/>
    </w:pPr>
  </w:style>
  <w:style w:type="paragraph" w:styleId="4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710</Words>
  <Characters>712</Characters>
  <Lines>0</Lines>
  <Paragraphs>0</Paragraphs>
  <TotalTime>3</TotalTime>
  <ScaleCrop>false</ScaleCrop>
  <LinksUpToDate>false</LinksUpToDate>
  <CharactersWithSpaces>763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2026-04-07T22:18:00Z</dcterms:created>
  <dc:creator>EDY</dc:creator>
  <cp:lastModifiedBy>葛天琳&lt;Ge tianlin&gt;</cp:lastModifiedBy>
  <dcterms:modified xsi:type="dcterms:W3CDTF">2026-05-13T07:45:44Z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4468327876B28699C097016AC4EF5E92_43</vt:lpwstr>
  </property>
</Properties>
</file>